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1A6" w:rsidRPr="00BE31A6" w:rsidRDefault="00BE31A6" w:rsidP="000F6857">
      <w:pPr>
        <w:pStyle w:val="Normal"/>
        <w:spacing w:after="120"/>
        <w:jc w:val="both"/>
        <w:rPr>
          <w:rFonts w:asciiTheme="minorHAnsi" w:hAnsiTheme="minorHAnsi" w:cstheme="minorHAnsi"/>
          <w:b/>
          <w:i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 w:rsidR="00C912A3">
        <w:rPr>
          <w:rFonts w:asciiTheme="minorHAnsi" w:hAnsiTheme="minorHAnsi" w:cstheme="minorHAnsi"/>
          <w:b/>
          <w:bCs/>
          <w:i/>
        </w:rPr>
        <w:t xml:space="preserve"> (I</w:t>
      </w:r>
      <w:r w:rsidR="00C912A3">
        <w:rPr>
          <w:rFonts w:asciiTheme="minorHAnsi" w:hAnsiTheme="minorHAnsi" w:cstheme="minorHAnsi"/>
          <w:b/>
          <w:bCs/>
          <w:i/>
        </w:rPr>
        <w:t>I</w:t>
      </w:r>
      <w:bookmarkStart w:id="0" w:name="_GoBack"/>
      <w:bookmarkEnd w:id="0"/>
      <w:r w:rsidR="00C912A3">
        <w:rPr>
          <w:rFonts w:asciiTheme="minorHAnsi" w:hAnsiTheme="minorHAnsi" w:cstheme="minorHAnsi"/>
          <w:b/>
          <w:bCs/>
          <w:i/>
        </w:rPr>
        <w:t xml:space="preserve"> wersja)</w:t>
      </w:r>
    </w:p>
    <w:p w:rsidR="000F6857" w:rsidRPr="0035209E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>Objaśnienia wartości przyjętych w Wieloletniej Prognozie Finansowej na lata 2024-2030 Gminy Jarocin</w:t>
      </w:r>
    </w:p>
    <w:p w:rsidR="000F6857" w:rsidRPr="0035209E" w:rsidRDefault="000F6857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b/>
          <w:bCs/>
          <w:sz w:val="23"/>
          <w:szCs w:val="23"/>
        </w:rPr>
        <w:t>Dochody</w:t>
      </w:r>
      <w:r w:rsidRPr="0035209E">
        <w:rPr>
          <w:rFonts w:asciiTheme="minorHAnsi" w:hAnsiTheme="minorHAnsi" w:cstheme="minorHAnsi"/>
          <w:sz w:val="23"/>
          <w:szCs w:val="23"/>
        </w:rPr>
        <w:t xml:space="preserve"> ogółe</w:t>
      </w:r>
      <w:r w:rsidR="00066E4F" w:rsidRPr="0035209E">
        <w:rPr>
          <w:rFonts w:asciiTheme="minorHAnsi" w:hAnsiTheme="minorHAnsi" w:cstheme="minorHAnsi"/>
          <w:sz w:val="23"/>
          <w:szCs w:val="23"/>
        </w:rPr>
        <w:t>m z</w:t>
      </w:r>
      <w:r w:rsidR="007E0981" w:rsidRPr="0035209E">
        <w:rPr>
          <w:rFonts w:asciiTheme="minorHAnsi" w:hAnsiTheme="minorHAnsi" w:cstheme="minorHAnsi"/>
          <w:sz w:val="23"/>
          <w:szCs w:val="23"/>
        </w:rPr>
        <w:t>mniejszyły</w:t>
      </w:r>
      <w:r w:rsidR="00066E4F" w:rsidRPr="0035209E">
        <w:rPr>
          <w:rFonts w:asciiTheme="minorHAnsi" w:hAnsiTheme="minorHAnsi" w:cstheme="minorHAnsi"/>
          <w:sz w:val="23"/>
          <w:szCs w:val="23"/>
        </w:rPr>
        <w:t xml:space="preserve"> się o kwotę </w:t>
      </w:r>
      <w:r w:rsidR="00A6602A">
        <w:rPr>
          <w:rFonts w:asciiTheme="minorHAnsi" w:hAnsiTheme="minorHAnsi" w:cstheme="minorHAnsi"/>
          <w:sz w:val="23"/>
          <w:szCs w:val="23"/>
        </w:rPr>
        <w:t>336 063,53</w:t>
      </w:r>
      <w:r w:rsidR="00066E4F" w:rsidRPr="0035209E">
        <w:rPr>
          <w:rFonts w:asciiTheme="minorHAnsi" w:hAnsiTheme="minorHAnsi" w:cstheme="minorHAnsi"/>
          <w:sz w:val="23"/>
          <w:szCs w:val="23"/>
        </w:rPr>
        <w:t xml:space="preserve"> zł do kwoty </w:t>
      </w:r>
      <w:r w:rsidR="00475B66" w:rsidRPr="0035209E">
        <w:rPr>
          <w:rFonts w:asciiTheme="minorHAnsi" w:hAnsiTheme="minorHAnsi" w:cstheme="minorHAnsi"/>
          <w:sz w:val="23"/>
          <w:szCs w:val="23"/>
        </w:rPr>
        <w:t>45.</w:t>
      </w:r>
      <w:r w:rsidR="00A6602A">
        <w:rPr>
          <w:rFonts w:asciiTheme="minorHAnsi" w:hAnsiTheme="minorHAnsi" w:cstheme="minorHAnsi"/>
          <w:sz w:val="23"/>
          <w:szCs w:val="23"/>
        </w:rPr>
        <w:t>497.742,27</w:t>
      </w:r>
      <w:r w:rsidRPr="0035209E">
        <w:rPr>
          <w:rFonts w:asciiTheme="minorHAnsi" w:hAnsiTheme="minorHAnsi" w:cstheme="minorHAnsi"/>
          <w:sz w:val="23"/>
          <w:szCs w:val="23"/>
        </w:rPr>
        <w:t xml:space="preserve"> zł, </w:t>
      </w:r>
      <w:r w:rsidR="00066E4F" w:rsidRPr="0035209E">
        <w:rPr>
          <w:rFonts w:asciiTheme="minorHAnsi" w:hAnsiTheme="minorHAnsi" w:cstheme="minorHAnsi"/>
          <w:sz w:val="23"/>
          <w:szCs w:val="23"/>
        </w:rPr>
        <w:t xml:space="preserve">w tym dochody bieżące </w:t>
      </w:r>
      <w:r w:rsidR="007E0981" w:rsidRPr="0035209E">
        <w:rPr>
          <w:rFonts w:asciiTheme="minorHAnsi" w:hAnsiTheme="minorHAnsi" w:cstheme="minorHAnsi"/>
          <w:sz w:val="23"/>
          <w:szCs w:val="23"/>
        </w:rPr>
        <w:t>25.</w:t>
      </w:r>
      <w:r w:rsidR="00A6602A">
        <w:rPr>
          <w:rFonts w:asciiTheme="minorHAnsi" w:hAnsiTheme="minorHAnsi" w:cstheme="minorHAnsi"/>
          <w:sz w:val="23"/>
          <w:szCs w:val="23"/>
        </w:rPr>
        <w:t>671.633,10</w:t>
      </w:r>
      <w:r w:rsidRPr="0035209E">
        <w:rPr>
          <w:rFonts w:asciiTheme="minorHAnsi" w:hAnsiTheme="minorHAnsi" w:cstheme="minorHAnsi"/>
          <w:sz w:val="23"/>
          <w:szCs w:val="23"/>
        </w:rPr>
        <w:t xml:space="preserve"> zł i dochody majątkowe </w:t>
      </w:r>
      <w:r w:rsidR="007E0981" w:rsidRPr="0035209E">
        <w:rPr>
          <w:rFonts w:asciiTheme="minorHAnsi" w:hAnsiTheme="minorHAnsi" w:cstheme="minorHAnsi"/>
          <w:sz w:val="23"/>
          <w:szCs w:val="23"/>
        </w:rPr>
        <w:t>19.826.109,16</w:t>
      </w:r>
      <w:r w:rsidRPr="0035209E">
        <w:rPr>
          <w:rFonts w:asciiTheme="minorHAnsi" w:hAnsiTheme="minorHAnsi" w:cstheme="minorHAnsi"/>
          <w:sz w:val="23"/>
          <w:szCs w:val="23"/>
        </w:rPr>
        <w:t xml:space="preserve"> zł.</w:t>
      </w:r>
    </w:p>
    <w:p w:rsidR="000F6857" w:rsidRPr="0035209E" w:rsidRDefault="000F6857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>Dochody bieżąc</w:t>
      </w:r>
      <w:r w:rsidR="00066E4F" w:rsidRPr="0035209E">
        <w:rPr>
          <w:rFonts w:asciiTheme="minorHAnsi" w:hAnsiTheme="minorHAnsi" w:cstheme="minorHAnsi"/>
          <w:sz w:val="23"/>
          <w:szCs w:val="23"/>
        </w:rPr>
        <w:t xml:space="preserve">e zwiększyły się o kwotę </w:t>
      </w:r>
      <w:r w:rsidR="00A6602A">
        <w:rPr>
          <w:rFonts w:asciiTheme="minorHAnsi" w:hAnsiTheme="minorHAnsi" w:cstheme="minorHAnsi"/>
          <w:sz w:val="23"/>
          <w:szCs w:val="23"/>
        </w:rPr>
        <w:t>560.920,57</w:t>
      </w:r>
      <w:r w:rsidRPr="0035209E">
        <w:rPr>
          <w:rFonts w:asciiTheme="minorHAnsi" w:hAnsiTheme="minorHAnsi" w:cstheme="minorHAnsi"/>
          <w:sz w:val="23"/>
          <w:szCs w:val="23"/>
        </w:rPr>
        <w:t xml:space="preserve"> zł.</w:t>
      </w:r>
    </w:p>
    <w:p w:rsidR="000F6857" w:rsidRPr="0035209E" w:rsidRDefault="000F6857" w:rsidP="000F6857">
      <w:pPr>
        <w:pStyle w:val="Normal"/>
        <w:jc w:val="both"/>
        <w:rPr>
          <w:rFonts w:asciiTheme="minorHAnsi" w:hAnsiTheme="minorHAnsi" w:cstheme="minorHAnsi"/>
          <w:color w:val="FF0000"/>
          <w:sz w:val="23"/>
          <w:szCs w:val="23"/>
        </w:rPr>
      </w:pPr>
    </w:p>
    <w:p w:rsidR="000F6857" w:rsidRPr="0035209E" w:rsidRDefault="000F6857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b/>
          <w:bCs/>
          <w:sz w:val="23"/>
          <w:szCs w:val="23"/>
        </w:rPr>
        <w:t>Wydatki</w:t>
      </w:r>
      <w:r w:rsidRPr="0035209E">
        <w:rPr>
          <w:rFonts w:asciiTheme="minorHAnsi" w:hAnsiTheme="minorHAnsi" w:cstheme="minorHAnsi"/>
          <w:sz w:val="23"/>
          <w:szCs w:val="23"/>
        </w:rPr>
        <w:t xml:space="preserve"> ogółem </w:t>
      </w:r>
      <w:r w:rsidR="00066E4F" w:rsidRPr="0035209E">
        <w:rPr>
          <w:rFonts w:asciiTheme="minorHAnsi" w:hAnsiTheme="minorHAnsi" w:cstheme="minorHAnsi"/>
          <w:sz w:val="23"/>
          <w:szCs w:val="23"/>
        </w:rPr>
        <w:t>z</w:t>
      </w:r>
      <w:r w:rsidR="00E03B82" w:rsidRPr="0035209E">
        <w:rPr>
          <w:rFonts w:asciiTheme="minorHAnsi" w:hAnsiTheme="minorHAnsi" w:cstheme="minorHAnsi"/>
          <w:sz w:val="23"/>
          <w:szCs w:val="23"/>
        </w:rPr>
        <w:t>mniejszyły</w:t>
      </w:r>
      <w:r w:rsidR="00066E4F" w:rsidRPr="0035209E">
        <w:rPr>
          <w:rFonts w:asciiTheme="minorHAnsi" w:hAnsiTheme="minorHAnsi" w:cstheme="minorHAnsi"/>
          <w:sz w:val="23"/>
          <w:szCs w:val="23"/>
        </w:rPr>
        <w:t xml:space="preserve"> się o kwotę </w:t>
      </w:r>
      <w:r w:rsidR="00E50499">
        <w:rPr>
          <w:rFonts w:asciiTheme="minorHAnsi" w:hAnsiTheme="minorHAnsi" w:cstheme="minorHAnsi"/>
          <w:sz w:val="23"/>
          <w:szCs w:val="23"/>
        </w:rPr>
        <w:t>112.226,91</w:t>
      </w:r>
      <w:r w:rsidRPr="0035209E">
        <w:rPr>
          <w:rFonts w:asciiTheme="minorHAnsi" w:hAnsiTheme="minorHAnsi" w:cstheme="minorHAnsi"/>
          <w:sz w:val="23"/>
          <w:szCs w:val="23"/>
        </w:rPr>
        <w:t xml:space="preserve"> zł do kwoty </w:t>
      </w:r>
      <w:r w:rsidR="00E50499">
        <w:rPr>
          <w:rFonts w:asciiTheme="minorHAnsi" w:hAnsiTheme="minorHAnsi" w:cstheme="minorHAnsi"/>
          <w:sz w:val="23"/>
          <w:szCs w:val="23"/>
        </w:rPr>
        <w:t>49.606.961,17</w:t>
      </w:r>
      <w:r w:rsidRPr="0035209E">
        <w:rPr>
          <w:rFonts w:asciiTheme="minorHAnsi" w:hAnsiTheme="minorHAnsi" w:cstheme="minorHAnsi"/>
          <w:sz w:val="23"/>
          <w:szCs w:val="23"/>
        </w:rPr>
        <w:t xml:space="preserve"> zł, w tym wydatki bieżące </w:t>
      </w:r>
      <w:r w:rsidR="00E03B82" w:rsidRPr="0035209E">
        <w:rPr>
          <w:rFonts w:asciiTheme="minorHAnsi" w:hAnsiTheme="minorHAnsi" w:cstheme="minorHAnsi"/>
          <w:sz w:val="23"/>
          <w:szCs w:val="23"/>
        </w:rPr>
        <w:t>23.</w:t>
      </w:r>
      <w:r w:rsidR="00E50499">
        <w:rPr>
          <w:rFonts w:asciiTheme="minorHAnsi" w:hAnsiTheme="minorHAnsi" w:cstheme="minorHAnsi"/>
          <w:sz w:val="23"/>
          <w:szCs w:val="23"/>
        </w:rPr>
        <w:t>479.081,72</w:t>
      </w:r>
      <w:r w:rsidR="00E03B82" w:rsidRPr="0035209E">
        <w:rPr>
          <w:rFonts w:asciiTheme="minorHAnsi" w:hAnsiTheme="minorHAnsi" w:cstheme="minorHAnsi"/>
          <w:sz w:val="23"/>
          <w:szCs w:val="23"/>
        </w:rPr>
        <w:t xml:space="preserve"> </w:t>
      </w:r>
      <w:r w:rsidRPr="0035209E">
        <w:rPr>
          <w:rFonts w:asciiTheme="minorHAnsi" w:hAnsiTheme="minorHAnsi" w:cstheme="minorHAnsi"/>
          <w:sz w:val="23"/>
          <w:szCs w:val="23"/>
        </w:rPr>
        <w:t xml:space="preserve">zł i wydatki majątkowe </w:t>
      </w:r>
      <w:r w:rsidR="00E03B82" w:rsidRPr="0035209E">
        <w:rPr>
          <w:rFonts w:asciiTheme="minorHAnsi" w:hAnsiTheme="minorHAnsi" w:cstheme="minorHAnsi"/>
          <w:sz w:val="23"/>
          <w:szCs w:val="23"/>
        </w:rPr>
        <w:t>26.127.879,45</w:t>
      </w:r>
      <w:r w:rsidR="00475B66" w:rsidRPr="0035209E">
        <w:rPr>
          <w:rFonts w:asciiTheme="minorHAnsi" w:hAnsiTheme="minorHAnsi" w:cstheme="minorHAnsi"/>
          <w:sz w:val="23"/>
          <w:szCs w:val="23"/>
        </w:rPr>
        <w:t xml:space="preserve"> </w:t>
      </w:r>
      <w:r w:rsidRPr="0035209E">
        <w:rPr>
          <w:rFonts w:asciiTheme="minorHAnsi" w:hAnsiTheme="minorHAnsi" w:cstheme="minorHAnsi"/>
          <w:sz w:val="23"/>
          <w:szCs w:val="23"/>
        </w:rPr>
        <w:t xml:space="preserve">zł. </w:t>
      </w:r>
    </w:p>
    <w:p w:rsidR="000F6857" w:rsidRPr="0035209E" w:rsidRDefault="0015798F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>Łącznie wydatki majątkowe zmniejszyły</w:t>
      </w:r>
      <w:r w:rsidR="000F6857" w:rsidRPr="0035209E">
        <w:rPr>
          <w:rFonts w:asciiTheme="minorHAnsi" w:hAnsiTheme="minorHAnsi" w:cstheme="minorHAnsi"/>
          <w:sz w:val="23"/>
          <w:szCs w:val="23"/>
        </w:rPr>
        <w:t xml:space="preserve"> się o kwotę </w:t>
      </w:r>
      <w:r w:rsidRPr="0035209E">
        <w:rPr>
          <w:rFonts w:asciiTheme="minorHAnsi" w:hAnsiTheme="minorHAnsi" w:cstheme="minorHAnsi"/>
          <w:sz w:val="23"/>
          <w:szCs w:val="23"/>
        </w:rPr>
        <w:t>605 </w:t>
      </w:r>
      <w:r w:rsidR="00CC10CC" w:rsidRPr="0035209E">
        <w:rPr>
          <w:rFonts w:asciiTheme="minorHAnsi" w:hAnsiTheme="minorHAnsi" w:cstheme="minorHAnsi"/>
          <w:sz w:val="23"/>
          <w:szCs w:val="23"/>
        </w:rPr>
        <w:t>870</w:t>
      </w:r>
      <w:r w:rsidRPr="0035209E">
        <w:rPr>
          <w:rFonts w:asciiTheme="minorHAnsi" w:hAnsiTheme="minorHAnsi" w:cstheme="minorHAnsi"/>
          <w:sz w:val="23"/>
          <w:szCs w:val="23"/>
        </w:rPr>
        <w:t xml:space="preserve">,10 </w:t>
      </w:r>
      <w:r w:rsidR="000F6857" w:rsidRPr="0035209E">
        <w:rPr>
          <w:rFonts w:asciiTheme="minorHAnsi" w:hAnsiTheme="minorHAnsi" w:cstheme="minorHAnsi"/>
          <w:sz w:val="23"/>
          <w:szCs w:val="23"/>
        </w:rPr>
        <w:t>zł, w tym:</w:t>
      </w:r>
    </w:p>
    <w:p w:rsidR="0015798F" w:rsidRPr="0035209E" w:rsidRDefault="0015798F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  <w:u w:val="single"/>
        </w:rPr>
      </w:pPr>
      <w:r w:rsidRPr="0035209E">
        <w:rPr>
          <w:rFonts w:asciiTheme="minorHAnsi" w:hAnsiTheme="minorHAnsi" w:cstheme="minorHAnsi"/>
          <w:sz w:val="23"/>
          <w:szCs w:val="23"/>
          <w:u w:val="single"/>
        </w:rPr>
        <w:t>1) z</w:t>
      </w:r>
      <w:r w:rsidR="00B0390F" w:rsidRPr="0035209E">
        <w:rPr>
          <w:rFonts w:asciiTheme="minorHAnsi" w:hAnsiTheme="minorHAnsi" w:cstheme="minorHAnsi"/>
          <w:sz w:val="23"/>
          <w:szCs w:val="23"/>
          <w:u w:val="single"/>
        </w:rPr>
        <w:t>większenia wydatków majątkowych</w:t>
      </w:r>
      <w:r w:rsidR="00CC10CC" w:rsidRPr="0035209E">
        <w:rPr>
          <w:rFonts w:asciiTheme="minorHAnsi" w:hAnsiTheme="minorHAnsi" w:cstheme="minorHAnsi"/>
          <w:sz w:val="23"/>
          <w:szCs w:val="23"/>
          <w:u w:val="single"/>
        </w:rPr>
        <w:t xml:space="preserve"> (291.114,00 zł)</w:t>
      </w:r>
      <w:r w:rsidR="00B0390F" w:rsidRPr="0035209E">
        <w:rPr>
          <w:rFonts w:asciiTheme="minorHAnsi" w:hAnsiTheme="minorHAnsi" w:cstheme="minorHAnsi"/>
          <w:sz w:val="23"/>
          <w:szCs w:val="23"/>
          <w:u w:val="single"/>
        </w:rPr>
        <w:t>:</w:t>
      </w:r>
    </w:p>
    <w:p w:rsidR="00B0390F" w:rsidRPr="0035209E" w:rsidRDefault="00B0390F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 xml:space="preserve">- </w:t>
      </w:r>
      <w:r w:rsidR="00C81513" w:rsidRPr="0035209E">
        <w:rPr>
          <w:rFonts w:asciiTheme="minorHAnsi" w:hAnsiTheme="minorHAnsi" w:cstheme="minorHAnsi"/>
          <w:sz w:val="23"/>
          <w:szCs w:val="23"/>
        </w:rPr>
        <w:t>Wydatki inwestycyjne jednostek budżetowych – „</w:t>
      </w:r>
      <w:r w:rsidR="00475B66" w:rsidRPr="0035209E">
        <w:rPr>
          <w:rFonts w:asciiTheme="minorHAnsi" w:hAnsiTheme="minorHAnsi" w:cstheme="minorHAnsi"/>
          <w:sz w:val="23"/>
          <w:szCs w:val="23"/>
        </w:rPr>
        <w:t>Budowa boiska wielofunkcyjnego</w:t>
      </w:r>
      <w:r w:rsidR="00475B66" w:rsidRPr="0035209E">
        <w:rPr>
          <w:rFonts w:asciiTheme="minorHAnsi" w:hAnsiTheme="minorHAnsi" w:cstheme="minorHAnsi"/>
          <w:sz w:val="23"/>
          <w:szCs w:val="23"/>
        </w:rPr>
        <w:br/>
        <w:t>w miejscowości Golce</w:t>
      </w:r>
      <w:r w:rsidR="00C81513" w:rsidRPr="0035209E">
        <w:rPr>
          <w:rFonts w:asciiTheme="minorHAnsi" w:hAnsiTheme="minorHAnsi" w:cstheme="minorHAnsi"/>
          <w:sz w:val="23"/>
          <w:szCs w:val="23"/>
        </w:rPr>
        <w:t xml:space="preserve">” – </w:t>
      </w:r>
      <w:r w:rsidRPr="0035209E">
        <w:rPr>
          <w:rFonts w:asciiTheme="minorHAnsi" w:hAnsiTheme="minorHAnsi" w:cstheme="minorHAnsi"/>
          <w:sz w:val="23"/>
          <w:szCs w:val="23"/>
        </w:rPr>
        <w:t>1,00 zł;</w:t>
      </w:r>
    </w:p>
    <w:p w:rsidR="00B0390F" w:rsidRPr="0035209E" w:rsidRDefault="00B0390F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 xml:space="preserve">- </w:t>
      </w:r>
      <w:r w:rsidR="00CC10CC" w:rsidRPr="0035209E">
        <w:rPr>
          <w:rFonts w:asciiTheme="minorHAnsi" w:hAnsiTheme="minorHAnsi" w:cstheme="minorHAnsi"/>
          <w:sz w:val="23"/>
          <w:szCs w:val="23"/>
        </w:rPr>
        <w:t>Wydatki inwestycyjne jednostek budżetowych – „Modernizacja Historycznego szlaku rowerowego” – 10.000,00 zł;</w:t>
      </w:r>
    </w:p>
    <w:p w:rsidR="00CC10CC" w:rsidRPr="0035209E" w:rsidRDefault="00CC10CC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>- Wydatki inwestycyjne jednostek budżetowych – „Poprawa efektywności energetycznej budynku Urzędu Gminy w Jarocinie” – 20.000,00 zł;</w:t>
      </w:r>
    </w:p>
    <w:p w:rsidR="00CC10CC" w:rsidRPr="0035209E" w:rsidRDefault="00CC10CC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>- Wydatki inwestycyjne jednostek budżetowych – „Budowa oświetlenia w miejscowości Golce” – 8.000,00 zł;</w:t>
      </w:r>
    </w:p>
    <w:p w:rsidR="00CC10CC" w:rsidRPr="0035209E" w:rsidRDefault="00CC10CC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>- Wydatki inwestycyjne jednostek budżetowych – „Rozbudowa i przebudowa Gminnego Centrum Kultury w Jarocinie wraz z zagospodarowaniem terenu” – 253.113,00 zł;</w:t>
      </w:r>
    </w:p>
    <w:p w:rsidR="0035209E" w:rsidRPr="0035209E" w:rsidRDefault="0035209E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  <w:u w:val="single"/>
        </w:rPr>
      </w:pPr>
    </w:p>
    <w:p w:rsidR="00CC10CC" w:rsidRPr="0035209E" w:rsidRDefault="00CC10CC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  <w:u w:val="single"/>
        </w:rPr>
      </w:pPr>
      <w:r w:rsidRPr="0035209E">
        <w:rPr>
          <w:rFonts w:asciiTheme="minorHAnsi" w:hAnsiTheme="minorHAnsi" w:cstheme="minorHAnsi"/>
          <w:sz w:val="23"/>
          <w:szCs w:val="23"/>
          <w:u w:val="single"/>
        </w:rPr>
        <w:t>2) zmniejszenia wydatków majątkowych (896.984,10 zł):</w:t>
      </w:r>
    </w:p>
    <w:p w:rsidR="00CC10CC" w:rsidRPr="0035209E" w:rsidRDefault="00CC10CC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>- Wydatki inwestycyjne jednostek budżetowych – „Przebudowa drogi gminnej wewnętrznej</w:t>
      </w:r>
      <w:r w:rsidRPr="0035209E">
        <w:rPr>
          <w:rFonts w:asciiTheme="minorHAnsi" w:hAnsiTheme="minorHAnsi" w:cstheme="minorHAnsi"/>
          <w:sz w:val="23"/>
          <w:szCs w:val="23"/>
        </w:rPr>
        <w:br/>
        <w:t xml:space="preserve"> w miejscowości Majdan Golczański z przebudową zjazdu z drogi powiatowej nr 1041R” – 45.740,26 zł;</w:t>
      </w:r>
    </w:p>
    <w:p w:rsidR="00B0390F" w:rsidRPr="0035209E" w:rsidRDefault="00CC10CC" w:rsidP="00CC10CC">
      <w:pPr>
        <w:pStyle w:val="Standard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 xml:space="preserve">- Wydatki poniesione ze środków z Rządowego Funduszu Polski Ład: Program Inwestycji Strategicznych na realizację zadań inwestycyjnych </w:t>
      </w:r>
      <w:r w:rsidR="009C2EFD" w:rsidRPr="0035209E">
        <w:rPr>
          <w:rFonts w:asciiTheme="minorHAnsi" w:hAnsiTheme="minorHAnsi" w:cstheme="minorHAnsi"/>
          <w:sz w:val="23"/>
          <w:szCs w:val="23"/>
        </w:rPr>
        <w:t>„</w:t>
      </w:r>
      <w:r w:rsidRPr="0035209E">
        <w:rPr>
          <w:rFonts w:asciiTheme="minorHAnsi" w:hAnsiTheme="minorHAnsi" w:cstheme="minorHAnsi"/>
          <w:sz w:val="23"/>
          <w:szCs w:val="23"/>
        </w:rPr>
        <w:t>Modernizacja dróg gm</w:t>
      </w:r>
      <w:r w:rsidR="009C2EFD" w:rsidRPr="0035209E">
        <w:rPr>
          <w:rFonts w:asciiTheme="minorHAnsi" w:hAnsiTheme="minorHAnsi" w:cstheme="minorHAnsi"/>
          <w:sz w:val="23"/>
          <w:szCs w:val="23"/>
        </w:rPr>
        <w:t xml:space="preserve">innych na terenie gminy Jarocin” </w:t>
      </w:r>
      <w:r w:rsidR="005D2E45" w:rsidRPr="0035209E">
        <w:rPr>
          <w:rFonts w:asciiTheme="minorHAnsi" w:hAnsiTheme="minorHAnsi" w:cstheme="minorHAnsi"/>
          <w:sz w:val="23"/>
          <w:szCs w:val="23"/>
        </w:rPr>
        <w:t>– 848.896,04 zł;</w:t>
      </w:r>
    </w:p>
    <w:p w:rsidR="005D2E45" w:rsidRPr="0035209E" w:rsidRDefault="005D2E45" w:rsidP="00CC10CC">
      <w:pPr>
        <w:pStyle w:val="Standard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>- Dotacja celowa otrzymana z budżetu na finansowanie lub dofinansowanie zadań inwestycyjnych obiektów zabytkowych, wykonywanych przez jednostki niezaliczane do sektora finansów publicznych – „</w:t>
      </w:r>
      <w:r w:rsidRPr="0035209E">
        <w:rPr>
          <w:rFonts w:asciiTheme="minorHAnsi" w:hAnsiTheme="minorHAnsi" w:cstheme="minorHAnsi"/>
          <w:sz w:val="23"/>
          <w:szCs w:val="23"/>
          <w:lang w:eastAsia="en-US"/>
        </w:rPr>
        <w:t xml:space="preserve">Realizacja zadania inwestycyjnego „Zakup i montaż instalacji przeciwwłamaniowej oraz przeciwpożarowej w kościele parafialnym w Domostawie” – dotacja dla Parafii Rzymskokatolickiej pw. Matki Bożej Królowej Polski w Domostawie – 2.347,80 zł. </w:t>
      </w:r>
    </w:p>
    <w:p w:rsidR="00E0292A" w:rsidRPr="0035209E" w:rsidRDefault="00C81513" w:rsidP="000F6857">
      <w:pPr>
        <w:pStyle w:val="Normal"/>
        <w:jc w:val="both"/>
        <w:rPr>
          <w:rFonts w:asciiTheme="minorHAnsi" w:hAnsiTheme="minorHAnsi" w:cstheme="minorHAnsi"/>
          <w:color w:val="FF0000"/>
          <w:sz w:val="23"/>
          <w:szCs w:val="23"/>
        </w:rPr>
      </w:pPr>
      <w:r w:rsidRPr="0035209E">
        <w:rPr>
          <w:rFonts w:asciiTheme="minorHAnsi" w:hAnsiTheme="minorHAnsi" w:cstheme="minorHAnsi"/>
          <w:color w:val="FF0000"/>
          <w:sz w:val="23"/>
          <w:szCs w:val="23"/>
        </w:rPr>
        <w:t xml:space="preserve"> </w:t>
      </w:r>
    </w:p>
    <w:p w:rsidR="000F6857" w:rsidRPr="0035209E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 xml:space="preserve">Wydatki bieżące na wynagrodzenia i składki od nich naliczane wynoszą </w:t>
      </w:r>
      <w:r w:rsidR="002A2854" w:rsidRPr="0035209E">
        <w:rPr>
          <w:rFonts w:asciiTheme="minorHAnsi" w:hAnsiTheme="minorHAnsi" w:cstheme="minorHAnsi"/>
          <w:sz w:val="23"/>
          <w:szCs w:val="23"/>
        </w:rPr>
        <w:t>10.</w:t>
      </w:r>
      <w:r w:rsidR="000F6FF8" w:rsidRPr="0035209E">
        <w:rPr>
          <w:rFonts w:asciiTheme="minorHAnsi" w:hAnsiTheme="minorHAnsi" w:cstheme="minorHAnsi"/>
          <w:sz w:val="23"/>
          <w:szCs w:val="23"/>
        </w:rPr>
        <w:t>551.438,57</w:t>
      </w:r>
      <w:r w:rsidRPr="0035209E">
        <w:rPr>
          <w:rFonts w:asciiTheme="minorHAnsi" w:hAnsiTheme="minorHAnsi" w:cstheme="minorHAnsi"/>
          <w:sz w:val="23"/>
          <w:szCs w:val="23"/>
        </w:rPr>
        <w:t xml:space="preserve"> zł.</w:t>
      </w:r>
    </w:p>
    <w:p w:rsidR="000F6857" w:rsidRPr="0035209E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b/>
          <w:bCs/>
          <w:sz w:val="23"/>
          <w:szCs w:val="23"/>
        </w:rPr>
        <w:t>Wynik budżetu</w:t>
      </w:r>
      <w:r w:rsidRPr="0035209E">
        <w:rPr>
          <w:rFonts w:asciiTheme="minorHAnsi" w:hAnsiTheme="minorHAnsi" w:cstheme="minorHAnsi"/>
          <w:sz w:val="23"/>
          <w:szCs w:val="23"/>
        </w:rPr>
        <w:t xml:space="preserve"> stanowi planowany deficyt budżetu w wysokości </w:t>
      </w:r>
      <w:r w:rsidR="000F6FF8" w:rsidRPr="00063935">
        <w:rPr>
          <w:rFonts w:asciiTheme="minorHAnsi" w:hAnsiTheme="minorHAnsi" w:cstheme="minorHAnsi"/>
          <w:b/>
          <w:sz w:val="23"/>
          <w:szCs w:val="23"/>
        </w:rPr>
        <w:t>4.</w:t>
      </w:r>
      <w:r w:rsidR="004D6D12">
        <w:rPr>
          <w:rFonts w:asciiTheme="minorHAnsi" w:hAnsiTheme="minorHAnsi" w:cstheme="minorHAnsi"/>
          <w:b/>
          <w:sz w:val="23"/>
          <w:szCs w:val="23"/>
        </w:rPr>
        <w:t>109.218,90</w:t>
      </w:r>
      <w:r w:rsidRPr="00063935">
        <w:rPr>
          <w:rFonts w:asciiTheme="minorHAnsi" w:hAnsiTheme="minorHAnsi" w:cstheme="minorHAnsi"/>
          <w:b/>
          <w:sz w:val="23"/>
          <w:szCs w:val="23"/>
        </w:rPr>
        <w:t xml:space="preserve"> zł, </w:t>
      </w:r>
      <w:r w:rsidRPr="0035209E">
        <w:rPr>
          <w:rFonts w:asciiTheme="minorHAnsi" w:hAnsiTheme="minorHAnsi" w:cstheme="minorHAnsi"/>
          <w:sz w:val="23"/>
          <w:szCs w:val="23"/>
        </w:rPr>
        <w:t>który zostanie pokryty</w:t>
      </w:r>
      <w:r w:rsidR="002A2854" w:rsidRPr="0035209E">
        <w:rPr>
          <w:rFonts w:asciiTheme="minorHAnsi" w:hAnsiTheme="minorHAnsi" w:cstheme="minorHAnsi"/>
          <w:sz w:val="23"/>
          <w:szCs w:val="23"/>
        </w:rPr>
        <w:t xml:space="preserve"> wolnymi środkami w kwocie 791.077,80 zł</w:t>
      </w:r>
      <w:r w:rsidR="00C63663" w:rsidRPr="0035209E">
        <w:rPr>
          <w:rFonts w:asciiTheme="minorHAnsi" w:hAnsiTheme="minorHAnsi" w:cstheme="minorHAnsi"/>
          <w:sz w:val="23"/>
          <w:szCs w:val="23"/>
        </w:rPr>
        <w:t>,</w:t>
      </w:r>
      <w:r w:rsidRPr="0035209E">
        <w:rPr>
          <w:rFonts w:asciiTheme="minorHAnsi" w:hAnsiTheme="minorHAnsi" w:cstheme="minorHAnsi"/>
          <w:sz w:val="23"/>
          <w:szCs w:val="23"/>
        </w:rPr>
        <w:t xml:space="preserve"> nadw</w:t>
      </w:r>
      <w:r w:rsidR="00C63663" w:rsidRPr="0035209E">
        <w:rPr>
          <w:rFonts w:asciiTheme="minorHAnsi" w:hAnsiTheme="minorHAnsi" w:cstheme="minorHAnsi"/>
          <w:sz w:val="23"/>
          <w:szCs w:val="23"/>
        </w:rPr>
        <w:t>yżką z lat ubiegłych</w:t>
      </w:r>
      <w:r w:rsidR="001A184D" w:rsidRPr="0035209E">
        <w:rPr>
          <w:rFonts w:asciiTheme="minorHAnsi" w:hAnsiTheme="minorHAnsi" w:cstheme="minorHAnsi"/>
          <w:sz w:val="23"/>
          <w:szCs w:val="23"/>
        </w:rPr>
        <w:br/>
      </w:r>
      <w:r w:rsidR="00C63663" w:rsidRPr="0035209E">
        <w:rPr>
          <w:rFonts w:asciiTheme="minorHAnsi" w:hAnsiTheme="minorHAnsi" w:cstheme="minorHAnsi"/>
          <w:sz w:val="23"/>
          <w:szCs w:val="23"/>
        </w:rPr>
        <w:t xml:space="preserve">w kwocie </w:t>
      </w:r>
      <w:r w:rsidR="004D6D12">
        <w:rPr>
          <w:rFonts w:asciiTheme="minorHAnsi" w:hAnsiTheme="minorHAnsi" w:cstheme="minorHAnsi"/>
          <w:sz w:val="23"/>
          <w:szCs w:val="23"/>
        </w:rPr>
        <w:t>3.301.157,10</w:t>
      </w:r>
      <w:r w:rsidRPr="0035209E">
        <w:rPr>
          <w:rFonts w:asciiTheme="minorHAnsi" w:hAnsiTheme="minorHAnsi" w:cstheme="minorHAnsi"/>
          <w:sz w:val="23"/>
          <w:szCs w:val="23"/>
        </w:rPr>
        <w:t xml:space="preserve"> zł oraz przychodami z tytułu spłat pożyczki w kwocie 16 984,00 zł.</w:t>
      </w:r>
    </w:p>
    <w:p w:rsidR="000F6857" w:rsidRPr="0035209E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35209E">
        <w:rPr>
          <w:rFonts w:asciiTheme="minorHAnsi" w:hAnsiTheme="minorHAnsi" w:cstheme="minorHAnsi"/>
          <w:b/>
          <w:bCs/>
          <w:sz w:val="23"/>
          <w:szCs w:val="23"/>
        </w:rPr>
        <w:t xml:space="preserve">Przychody </w:t>
      </w:r>
      <w:r w:rsidRPr="0035209E">
        <w:rPr>
          <w:rFonts w:asciiTheme="minorHAnsi" w:hAnsiTheme="minorHAnsi" w:cstheme="minorHAnsi"/>
          <w:sz w:val="23"/>
          <w:szCs w:val="23"/>
        </w:rPr>
        <w:t xml:space="preserve">w 2024 r. wynoszą </w:t>
      </w:r>
      <w:r w:rsidR="000F6FF8" w:rsidRPr="0035209E">
        <w:rPr>
          <w:rFonts w:asciiTheme="minorHAnsi" w:hAnsiTheme="minorHAnsi" w:cstheme="minorHAnsi"/>
          <w:b/>
          <w:bCs/>
          <w:sz w:val="23"/>
          <w:szCs w:val="23"/>
        </w:rPr>
        <w:t>4.</w:t>
      </w:r>
      <w:r w:rsidR="004D6D12">
        <w:rPr>
          <w:rFonts w:asciiTheme="minorHAnsi" w:hAnsiTheme="minorHAnsi" w:cstheme="minorHAnsi"/>
          <w:b/>
          <w:bCs/>
          <w:sz w:val="23"/>
          <w:szCs w:val="23"/>
        </w:rPr>
        <w:t>222.234,90</w:t>
      </w:r>
      <w:r w:rsidRPr="0035209E">
        <w:rPr>
          <w:rFonts w:asciiTheme="minorHAnsi" w:hAnsiTheme="minorHAnsi" w:cstheme="minorHAnsi"/>
          <w:b/>
          <w:bCs/>
          <w:sz w:val="23"/>
          <w:szCs w:val="23"/>
        </w:rPr>
        <w:t xml:space="preserve"> zł</w:t>
      </w:r>
      <w:r w:rsidRPr="0035209E">
        <w:rPr>
          <w:rFonts w:asciiTheme="minorHAnsi" w:hAnsiTheme="minorHAnsi" w:cstheme="minorHAnsi"/>
          <w:sz w:val="23"/>
          <w:szCs w:val="23"/>
        </w:rPr>
        <w:t xml:space="preserve"> i składają się na nie</w:t>
      </w:r>
      <w:r w:rsidR="002A2854" w:rsidRPr="0035209E">
        <w:rPr>
          <w:rFonts w:asciiTheme="minorHAnsi" w:hAnsiTheme="minorHAnsi" w:cstheme="minorHAnsi"/>
          <w:sz w:val="23"/>
          <w:szCs w:val="23"/>
        </w:rPr>
        <w:t xml:space="preserve"> </w:t>
      </w:r>
      <w:r w:rsidRPr="0035209E">
        <w:rPr>
          <w:rFonts w:asciiTheme="minorHAnsi" w:hAnsiTheme="minorHAnsi" w:cstheme="minorHAnsi"/>
          <w:sz w:val="23"/>
          <w:szCs w:val="23"/>
        </w:rPr>
        <w:t xml:space="preserve"> nadwyżka budżetowa z lat ubiegłych w wysokości  </w:t>
      </w:r>
      <w:r w:rsidR="000F6FF8" w:rsidRPr="0035209E">
        <w:rPr>
          <w:rFonts w:asciiTheme="minorHAnsi" w:hAnsiTheme="minorHAnsi" w:cstheme="minorHAnsi"/>
          <w:sz w:val="23"/>
          <w:szCs w:val="23"/>
        </w:rPr>
        <w:t>3.</w:t>
      </w:r>
      <w:r w:rsidR="004D6D12">
        <w:rPr>
          <w:rFonts w:asciiTheme="minorHAnsi" w:hAnsiTheme="minorHAnsi" w:cstheme="minorHAnsi"/>
          <w:sz w:val="23"/>
          <w:szCs w:val="23"/>
        </w:rPr>
        <w:t>301.157,10</w:t>
      </w:r>
      <w:r w:rsidR="00C63663" w:rsidRPr="0035209E">
        <w:rPr>
          <w:rFonts w:asciiTheme="minorHAnsi" w:hAnsiTheme="minorHAnsi" w:cstheme="minorHAnsi"/>
          <w:sz w:val="23"/>
          <w:szCs w:val="23"/>
        </w:rPr>
        <w:t xml:space="preserve"> zł, </w:t>
      </w:r>
      <w:r w:rsidRPr="0035209E">
        <w:rPr>
          <w:rFonts w:asciiTheme="minorHAnsi" w:hAnsiTheme="minorHAnsi" w:cstheme="minorHAnsi"/>
          <w:sz w:val="23"/>
          <w:szCs w:val="23"/>
        </w:rPr>
        <w:t xml:space="preserve">przychody ze spłat </w:t>
      </w:r>
      <w:r w:rsidR="001A184D" w:rsidRPr="0035209E">
        <w:rPr>
          <w:rFonts w:asciiTheme="minorHAnsi" w:hAnsiTheme="minorHAnsi" w:cstheme="minorHAnsi"/>
          <w:sz w:val="23"/>
          <w:szCs w:val="23"/>
        </w:rPr>
        <w:t>pożyczki w kwocie 130 000,00 zł</w:t>
      </w:r>
      <w:r w:rsidR="00C63663" w:rsidRPr="0035209E">
        <w:rPr>
          <w:rFonts w:asciiTheme="minorHAnsi" w:hAnsiTheme="minorHAnsi" w:cstheme="minorHAnsi"/>
          <w:sz w:val="23"/>
          <w:szCs w:val="23"/>
        </w:rPr>
        <w:t xml:space="preserve"> oraz wolne środki, o których mowa w art. 217 ust. 2 pkt 6 ustawy w wysokości 791.077,80 zł</w:t>
      </w:r>
      <w:r w:rsidR="0068091C" w:rsidRPr="0035209E">
        <w:rPr>
          <w:rFonts w:asciiTheme="minorHAnsi" w:hAnsiTheme="minorHAnsi" w:cstheme="minorHAnsi"/>
          <w:sz w:val="23"/>
          <w:szCs w:val="23"/>
        </w:rPr>
        <w:t>.</w:t>
      </w:r>
    </w:p>
    <w:p w:rsidR="000F6857" w:rsidRPr="0035209E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b/>
          <w:bCs/>
          <w:sz w:val="23"/>
          <w:szCs w:val="23"/>
        </w:rPr>
        <w:t>Rozchody</w:t>
      </w:r>
      <w:r w:rsidRPr="0035209E">
        <w:rPr>
          <w:rFonts w:asciiTheme="minorHAnsi" w:hAnsiTheme="minorHAnsi" w:cstheme="minorHAnsi"/>
          <w:sz w:val="23"/>
          <w:szCs w:val="23"/>
        </w:rPr>
        <w:t xml:space="preserve"> w 2024 r. wynoszą </w:t>
      </w:r>
      <w:r w:rsidRPr="0035209E">
        <w:rPr>
          <w:rFonts w:asciiTheme="minorHAnsi" w:hAnsiTheme="minorHAnsi" w:cstheme="minorHAnsi"/>
          <w:b/>
          <w:bCs/>
          <w:sz w:val="23"/>
          <w:szCs w:val="23"/>
        </w:rPr>
        <w:t>113 016,00 zł</w:t>
      </w:r>
      <w:r w:rsidRPr="0035209E">
        <w:rPr>
          <w:rFonts w:asciiTheme="minorHAnsi" w:hAnsiTheme="minorHAnsi" w:cstheme="minorHAnsi"/>
          <w:sz w:val="23"/>
          <w:szCs w:val="23"/>
        </w:rPr>
        <w:t>,</w:t>
      </w:r>
      <w:r w:rsidRPr="0035209E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35209E">
        <w:rPr>
          <w:rFonts w:asciiTheme="minorHAnsi" w:hAnsiTheme="minorHAnsi" w:cstheme="minorHAnsi"/>
          <w:sz w:val="23"/>
          <w:szCs w:val="23"/>
        </w:rPr>
        <w:t>które przeznacza się na spłatę wcześniej z</w:t>
      </w:r>
      <w:r w:rsidR="0035209E">
        <w:rPr>
          <w:rFonts w:asciiTheme="minorHAnsi" w:hAnsiTheme="minorHAnsi" w:cstheme="minorHAnsi"/>
          <w:sz w:val="23"/>
          <w:szCs w:val="23"/>
        </w:rPr>
        <w:t>aciągniętych pożyczek. W latach 2025</w:t>
      </w:r>
      <w:r w:rsidRPr="0035209E">
        <w:rPr>
          <w:rFonts w:asciiTheme="minorHAnsi" w:hAnsiTheme="minorHAnsi" w:cstheme="minorHAnsi"/>
          <w:sz w:val="23"/>
          <w:szCs w:val="23"/>
        </w:rPr>
        <w:t xml:space="preserve">-2030 rozchody budżetu </w:t>
      </w:r>
      <w:r w:rsidR="0035209E">
        <w:rPr>
          <w:rFonts w:asciiTheme="minorHAnsi" w:hAnsiTheme="minorHAnsi" w:cstheme="minorHAnsi"/>
          <w:sz w:val="23"/>
          <w:szCs w:val="23"/>
        </w:rPr>
        <w:t xml:space="preserve">będą wynosić: w 2025 r. 113.016,00 zł, w 2026 r. 113.016,00 </w:t>
      </w:r>
      <w:r w:rsidRPr="0035209E">
        <w:rPr>
          <w:rFonts w:asciiTheme="minorHAnsi" w:hAnsiTheme="minorHAnsi" w:cstheme="minorHAnsi"/>
          <w:sz w:val="23"/>
          <w:szCs w:val="23"/>
        </w:rPr>
        <w:t>zł, w 2027 r. 113.016,00 zł, w 2028 r. 113.016,00 zł, w 2029 r. 113.016,</w:t>
      </w:r>
      <w:r w:rsidR="0035209E">
        <w:rPr>
          <w:rFonts w:asciiTheme="minorHAnsi" w:hAnsiTheme="minorHAnsi" w:cstheme="minorHAnsi"/>
          <w:sz w:val="23"/>
          <w:szCs w:val="23"/>
        </w:rPr>
        <w:t>00 zł oraz</w:t>
      </w:r>
      <w:r w:rsidR="0035209E">
        <w:rPr>
          <w:rFonts w:asciiTheme="minorHAnsi" w:hAnsiTheme="minorHAnsi" w:cstheme="minorHAnsi"/>
          <w:sz w:val="23"/>
          <w:szCs w:val="23"/>
        </w:rPr>
        <w:br/>
        <w:t xml:space="preserve">w 2030 r. 112.981,80 </w:t>
      </w:r>
      <w:r w:rsidRPr="0035209E">
        <w:rPr>
          <w:rFonts w:asciiTheme="minorHAnsi" w:hAnsiTheme="minorHAnsi" w:cstheme="minorHAnsi"/>
          <w:sz w:val="23"/>
          <w:szCs w:val="23"/>
        </w:rPr>
        <w:t>zł.</w:t>
      </w:r>
    </w:p>
    <w:p w:rsidR="007244F6" w:rsidRPr="0035209E" w:rsidRDefault="000F6857" w:rsidP="0035209E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b/>
          <w:bCs/>
          <w:sz w:val="23"/>
          <w:szCs w:val="23"/>
        </w:rPr>
        <w:t>Kwota długu</w:t>
      </w:r>
      <w:r w:rsidRPr="0035209E">
        <w:rPr>
          <w:rFonts w:asciiTheme="minorHAnsi" w:hAnsiTheme="minorHAnsi" w:cstheme="minorHAnsi"/>
          <w:sz w:val="23"/>
          <w:szCs w:val="23"/>
        </w:rPr>
        <w:t xml:space="preserve"> - zadłużenie na koniec roku 2023 wynosiło: </w:t>
      </w:r>
      <w:r w:rsidRPr="0035209E">
        <w:rPr>
          <w:rFonts w:asciiTheme="minorHAnsi" w:hAnsiTheme="minorHAnsi" w:cstheme="minorHAnsi"/>
          <w:b/>
          <w:sz w:val="23"/>
          <w:szCs w:val="23"/>
        </w:rPr>
        <w:t>791 077,80 zł</w:t>
      </w:r>
      <w:r w:rsidRPr="0035209E">
        <w:rPr>
          <w:rFonts w:asciiTheme="minorHAnsi" w:hAnsiTheme="minorHAnsi" w:cstheme="minorHAnsi"/>
          <w:sz w:val="23"/>
          <w:szCs w:val="23"/>
        </w:rPr>
        <w:t>, które z kolei spłac</w:t>
      </w:r>
      <w:r w:rsidR="007E0981" w:rsidRPr="0035209E">
        <w:rPr>
          <w:rFonts w:asciiTheme="minorHAnsi" w:hAnsiTheme="minorHAnsi" w:cstheme="minorHAnsi"/>
          <w:sz w:val="23"/>
          <w:szCs w:val="23"/>
        </w:rPr>
        <w:t>i się</w:t>
      </w:r>
      <w:r w:rsidR="0035209E">
        <w:rPr>
          <w:rFonts w:asciiTheme="minorHAnsi" w:hAnsiTheme="minorHAnsi" w:cstheme="minorHAnsi"/>
          <w:sz w:val="23"/>
          <w:szCs w:val="23"/>
        </w:rPr>
        <w:br/>
      </w:r>
      <w:r w:rsidR="007E0981" w:rsidRPr="0035209E">
        <w:rPr>
          <w:rFonts w:asciiTheme="minorHAnsi" w:hAnsiTheme="minorHAnsi" w:cstheme="minorHAnsi"/>
          <w:sz w:val="23"/>
          <w:szCs w:val="23"/>
        </w:rPr>
        <w:lastRenderedPageBreak/>
        <w:t xml:space="preserve">w 2024 r. 113.016,00 zł, </w:t>
      </w:r>
      <w:r w:rsidRPr="0035209E">
        <w:rPr>
          <w:rFonts w:asciiTheme="minorHAnsi" w:hAnsiTheme="minorHAnsi" w:cstheme="minorHAnsi"/>
          <w:sz w:val="23"/>
          <w:szCs w:val="23"/>
        </w:rPr>
        <w:t>w 2025 r. 113.016,00 zł, w 2026</w:t>
      </w:r>
      <w:r w:rsidR="007E0981" w:rsidRPr="0035209E">
        <w:rPr>
          <w:rFonts w:asciiTheme="minorHAnsi" w:hAnsiTheme="minorHAnsi" w:cstheme="minorHAnsi"/>
          <w:sz w:val="23"/>
          <w:szCs w:val="23"/>
        </w:rPr>
        <w:t xml:space="preserve"> </w:t>
      </w:r>
      <w:r w:rsidRPr="0035209E">
        <w:rPr>
          <w:rFonts w:asciiTheme="minorHAnsi" w:hAnsiTheme="minorHAnsi" w:cstheme="minorHAnsi"/>
          <w:sz w:val="23"/>
          <w:szCs w:val="23"/>
        </w:rPr>
        <w:t>r. 113.016,00 zł, w 2027</w:t>
      </w:r>
      <w:r w:rsidR="007E0981" w:rsidRPr="0035209E">
        <w:rPr>
          <w:rFonts w:asciiTheme="minorHAnsi" w:hAnsiTheme="minorHAnsi" w:cstheme="minorHAnsi"/>
          <w:sz w:val="23"/>
          <w:szCs w:val="23"/>
        </w:rPr>
        <w:t xml:space="preserve"> </w:t>
      </w:r>
      <w:r w:rsidRPr="0035209E">
        <w:rPr>
          <w:rFonts w:asciiTheme="minorHAnsi" w:hAnsiTheme="minorHAnsi" w:cstheme="minorHAnsi"/>
          <w:sz w:val="23"/>
          <w:szCs w:val="23"/>
        </w:rPr>
        <w:t xml:space="preserve">r. </w:t>
      </w:r>
      <w:r w:rsidR="007E0981" w:rsidRPr="0035209E">
        <w:rPr>
          <w:rFonts w:asciiTheme="minorHAnsi" w:hAnsiTheme="minorHAnsi" w:cstheme="minorHAnsi"/>
          <w:sz w:val="23"/>
          <w:szCs w:val="23"/>
        </w:rPr>
        <w:br/>
      </w:r>
      <w:r w:rsidRPr="0035209E">
        <w:rPr>
          <w:rFonts w:asciiTheme="minorHAnsi" w:hAnsiTheme="minorHAnsi" w:cstheme="minorHAnsi"/>
          <w:sz w:val="23"/>
          <w:szCs w:val="23"/>
        </w:rPr>
        <w:t>113.016,00 zł, w 2028</w:t>
      </w:r>
      <w:r w:rsidR="007E0981" w:rsidRPr="0035209E">
        <w:rPr>
          <w:rFonts w:asciiTheme="minorHAnsi" w:hAnsiTheme="minorHAnsi" w:cstheme="minorHAnsi"/>
          <w:sz w:val="23"/>
          <w:szCs w:val="23"/>
        </w:rPr>
        <w:t xml:space="preserve"> </w:t>
      </w:r>
      <w:r w:rsidRPr="0035209E">
        <w:rPr>
          <w:rFonts w:asciiTheme="minorHAnsi" w:hAnsiTheme="minorHAnsi" w:cstheme="minorHAnsi"/>
          <w:sz w:val="23"/>
          <w:szCs w:val="23"/>
        </w:rPr>
        <w:t>r. 113.016,00 zł,  w 2029 r. 113.016,00</w:t>
      </w:r>
      <w:r w:rsidR="00F355BF" w:rsidRPr="0035209E">
        <w:rPr>
          <w:rFonts w:asciiTheme="minorHAnsi" w:hAnsiTheme="minorHAnsi" w:cstheme="minorHAnsi"/>
          <w:sz w:val="23"/>
          <w:szCs w:val="23"/>
        </w:rPr>
        <w:t xml:space="preserve"> </w:t>
      </w:r>
      <w:r w:rsidRPr="0035209E">
        <w:rPr>
          <w:rFonts w:asciiTheme="minorHAnsi" w:hAnsiTheme="minorHAnsi" w:cstheme="minorHAnsi"/>
          <w:sz w:val="23"/>
          <w:szCs w:val="23"/>
        </w:rPr>
        <w:t>zł oraz w 2030 r. 112.981,80 zł.</w:t>
      </w:r>
    </w:p>
    <w:sectPr w:rsidR="007244F6" w:rsidRPr="0035209E" w:rsidSect="0035209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57"/>
    <w:rsid w:val="00063935"/>
    <w:rsid w:val="00066E4F"/>
    <w:rsid w:val="000F6857"/>
    <w:rsid w:val="000F6FF8"/>
    <w:rsid w:val="0015798F"/>
    <w:rsid w:val="001A184D"/>
    <w:rsid w:val="00246D1B"/>
    <w:rsid w:val="002A2854"/>
    <w:rsid w:val="0035209E"/>
    <w:rsid w:val="003940E7"/>
    <w:rsid w:val="004147B0"/>
    <w:rsid w:val="00475B66"/>
    <w:rsid w:val="004D6D12"/>
    <w:rsid w:val="005D2E45"/>
    <w:rsid w:val="005E7043"/>
    <w:rsid w:val="0068091C"/>
    <w:rsid w:val="007244F6"/>
    <w:rsid w:val="007E0981"/>
    <w:rsid w:val="00831DFC"/>
    <w:rsid w:val="009C2EFD"/>
    <w:rsid w:val="00A6602A"/>
    <w:rsid w:val="00B0390F"/>
    <w:rsid w:val="00BE31A6"/>
    <w:rsid w:val="00C63663"/>
    <w:rsid w:val="00C81513"/>
    <w:rsid w:val="00C912A3"/>
    <w:rsid w:val="00CC10CC"/>
    <w:rsid w:val="00CD0493"/>
    <w:rsid w:val="00CD6AF0"/>
    <w:rsid w:val="00D30402"/>
    <w:rsid w:val="00E0292A"/>
    <w:rsid w:val="00E03B82"/>
    <w:rsid w:val="00E50499"/>
    <w:rsid w:val="00E53113"/>
    <w:rsid w:val="00ED3086"/>
    <w:rsid w:val="00F3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E04AE-BCE0-466A-B166-A7F6E50E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0F68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CC10C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IBieńko</cp:lastModifiedBy>
  <cp:revision>32</cp:revision>
  <cp:lastPrinted>2024-06-26T05:29:00Z</cp:lastPrinted>
  <dcterms:created xsi:type="dcterms:W3CDTF">2024-03-15T07:02:00Z</dcterms:created>
  <dcterms:modified xsi:type="dcterms:W3CDTF">2024-06-26T05:29:00Z</dcterms:modified>
</cp:coreProperties>
</file>