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66" w:rsidRDefault="00930466" w:rsidP="00930466">
      <w:pPr>
        <w:pStyle w:val="Nagwek2"/>
        <w:spacing w:before="79"/>
        <w:ind w:left="3306" w:right="3324" w:hanging="1"/>
        <w:jc w:val="center"/>
      </w:pPr>
      <w:bookmarkStart w:id="0" w:name="Uchwała"/>
      <w:bookmarkEnd w:id="0"/>
      <w:r>
        <w:t xml:space="preserve">UCHWAŁA NR III..2024 </w:t>
      </w:r>
    </w:p>
    <w:p w:rsidR="00930466" w:rsidRDefault="00930466" w:rsidP="0080678A">
      <w:pPr>
        <w:pStyle w:val="Nagwek2"/>
        <w:spacing w:before="79"/>
        <w:ind w:left="3306" w:right="3118" w:hanging="1"/>
        <w:jc w:val="center"/>
      </w:pPr>
      <w:r>
        <w:t xml:space="preserve"> RADY GMINY </w:t>
      </w:r>
      <w:r w:rsidR="0080678A">
        <w:t>JAR</w:t>
      </w:r>
      <w:r>
        <w:t>OCIN</w:t>
      </w:r>
    </w:p>
    <w:p w:rsidR="00930466" w:rsidRDefault="00930466" w:rsidP="00930466">
      <w:pPr>
        <w:pStyle w:val="Tekstpodstawowy"/>
        <w:spacing w:before="4"/>
        <w:rPr>
          <w:b/>
          <w:sz w:val="24"/>
        </w:rPr>
      </w:pPr>
    </w:p>
    <w:p w:rsidR="00930466" w:rsidRDefault="00930466" w:rsidP="00930466">
      <w:pPr>
        <w:pStyle w:val="Tekstpodstawowy"/>
        <w:spacing w:before="0"/>
        <w:ind w:left="177" w:right="194"/>
        <w:jc w:val="center"/>
      </w:pPr>
      <w:r>
        <w:t xml:space="preserve">z dnia </w:t>
      </w:r>
      <w:r w:rsidR="0048161D">
        <w:t>28</w:t>
      </w:r>
      <w:bookmarkStart w:id="1" w:name="_GoBack"/>
      <w:bookmarkEnd w:id="1"/>
      <w:r>
        <w:t xml:space="preserve"> sierpnia 2024 r.</w:t>
      </w:r>
    </w:p>
    <w:p w:rsidR="00930466" w:rsidRDefault="00930466" w:rsidP="00930466">
      <w:pPr>
        <w:pStyle w:val="Tekstpodstawowy"/>
        <w:spacing w:before="4"/>
        <w:rPr>
          <w:sz w:val="24"/>
        </w:rPr>
      </w:pPr>
    </w:p>
    <w:p w:rsidR="00930466" w:rsidRDefault="00930466" w:rsidP="00930466">
      <w:pPr>
        <w:pStyle w:val="Nagwek2"/>
        <w:ind w:right="196"/>
        <w:jc w:val="center"/>
      </w:pPr>
      <w:r>
        <w:t xml:space="preserve">zmieniająca uchwałę w sprawie określenia zasad i trybu postępowania o udzielenie dotacji </w:t>
      </w:r>
      <w:r>
        <w:br/>
        <w:t xml:space="preserve">z budżetu Gminy Jarocin na prace konserwatorskie, restauratorskie lub roboty budowlane przy zabytkach wpisanych do rejestru zabytków lub znajdujących się w gminnej ewidencji zabytków </w:t>
      </w:r>
    </w:p>
    <w:p w:rsidR="00930466" w:rsidRDefault="00930466" w:rsidP="00930466">
      <w:pPr>
        <w:pStyle w:val="Tekstpodstawowy"/>
        <w:spacing w:before="0"/>
        <w:rPr>
          <w:b/>
          <w:sz w:val="24"/>
        </w:rPr>
      </w:pPr>
    </w:p>
    <w:p w:rsidR="00930466" w:rsidRDefault="00930466" w:rsidP="00930466">
      <w:pPr>
        <w:pStyle w:val="Tekstpodstawowy"/>
        <w:spacing w:before="204"/>
        <w:ind w:left="100" w:right="117" w:firstLine="227"/>
        <w:jc w:val="both"/>
        <w:rPr>
          <w:b/>
        </w:rPr>
      </w:pPr>
      <w:r>
        <w:t xml:space="preserve">Na podstawie art. 18 ust. 2 pkt 15 ustawy z dnia 8 marca 1990 r. o samorządzie gminnym (Dz. U. z 2024 r. poz. 609, z </w:t>
      </w:r>
      <w:proofErr w:type="spellStart"/>
      <w:r>
        <w:t>późn</w:t>
      </w:r>
      <w:proofErr w:type="spellEnd"/>
      <w:r>
        <w:t xml:space="preserve">, zm.), art. 221 ust. 4 ustawy z dnia 27 sierpnia 2009 r.  o finansach  publicznych  (Dz. U.  2023 r. poz. 1270 z </w:t>
      </w:r>
      <w:proofErr w:type="spellStart"/>
      <w:r>
        <w:t>późn</w:t>
      </w:r>
      <w:proofErr w:type="spellEnd"/>
      <w:r>
        <w:t xml:space="preserve">. zm.),  art. 81 ustawy z dnia 23 lipca 2003 r. o ochronie zabytków i opiece nad zabytkami (Dz. U. z 2022 r. poz. 840 z </w:t>
      </w:r>
      <w:proofErr w:type="spellStart"/>
      <w:r>
        <w:t>późn</w:t>
      </w:r>
      <w:proofErr w:type="spellEnd"/>
      <w:r>
        <w:t xml:space="preserve">. zm.) </w:t>
      </w:r>
      <w:r>
        <w:rPr>
          <w:b/>
        </w:rPr>
        <w:t>Rada Gminy Jarocin uchwala, co</w:t>
      </w:r>
      <w:r>
        <w:rPr>
          <w:b/>
          <w:spacing w:val="-7"/>
        </w:rPr>
        <w:t xml:space="preserve"> </w:t>
      </w:r>
      <w:r>
        <w:rPr>
          <w:b/>
        </w:rPr>
        <w:t>następuje:</w:t>
      </w:r>
    </w:p>
    <w:p w:rsidR="00930466" w:rsidRDefault="00930466" w:rsidP="00930466">
      <w:pPr>
        <w:pStyle w:val="Tekstpodstawowy"/>
        <w:spacing w:before="204"/>
        <w:ind w:left="100" w:right="117" w:firstLine="227"/>
        <w:jc w:val="both"/>
      </w:pPr>
      <w:r>
        <w:rPr>
          <w:b/>
        </w:rPr>
        <w:t>§ 1.</w:t>
      </w:r>
      <w:r w:rsidR="00233D83">
        <w:rPr>
          <w:b/>
        </w:rPr>
        <w:t xml:space="preserve"> </w:t>
      </w:r>
      <w:r w:rsidR="00233D83" w:rsidRPr="00233D83">
        <w:t xml:space="preserve">W Uchwale Nr XXXVII.270.2023 Rady Gminy Jarocin z dnia 22 lutego 2023 r. w sprawie określenia zasad i trybu postępowania o udzielenie dotacji z budżetu Gminy Jarocin na prace konserwatorskie, restauratorskie lub roboty budowlane przy zabytkach wpisanych do rejestru zabytków lub znajdujących się w gminnej ewidencji zabytków </w:t>
      </w:r>
      <w:r w:rsidR="000F653F">
        <w:t>wprowadza się następujące zmiany:</w:t>
      </w:r>
    </w:p>
    <w:p w:rsidR="000F653F" w:rsidRPr="00453570" w:rsidRDefault="00663C0C" w:rsidP="00663C0C">
      <w:pPr>
        <w:pStyle w:val="Tekstpodstawowy"/>
        <w:numPr>
          <w:ilvl w:val="0"/>
          <w:numId w:val="1"/>
        </w:numPr>
        <w:spacing w:before="204"/>
        <w:ind w:right="117"/>
        <w:jc w:val="both"/>
      </w:pPr>
      <w:r w:rsidRPr="00453570">
        <w:t>§ 5 otrzymuje brzmienie:</w:t>
      </w:r>
    </w:p>
    <w:p w:rsidR="004F6CAE" w:rsidRDefault="004F6CAE" w:rsidP="004F6CAE">
      <w:pPr>
        <w:pStyle w:val="Tekstpodstawowy"/>
        <w:tabs>
          <w:tab w:val="left" w:pos="7173"/>
        </w:tabs>
        <w:ind w:left="100" w:right="154" w:firstLine="340"/>
      </w:pPr>
      <w:r>
        <w:rPr>
          <w:b/>
        </w:rPr>
        <w:t>„</w:t>
      </w:r>
      <w:r w:rsidRPr="00C42A58">
        <w:t>1.</w:t>
      </w:r>
      <w:r>
        <w:rPr>
          <w:b/>
        </w:rPr>
        <w:t xml:space="preserve"> </w:t>
      </w:r>
      <w:r>
        <w:t xml:space="preserve">Jeżeli o dotację ubiega się podmiot prowadzący działalność gospodarczą w rozumieniu unijnego prawa  konkurencji,  dotacja  –  w zakresie  w jakim  dotyczy </w:t>
      </w:r>
      <w:r>
        <w:rPr>
          <w:spacing w:val="8"/>
        </w:rPr>
        <w:t xml:space="preserve"> </w:t>
      </w:r>
      <w:r>
        <w:t>tej działalności</w:t>
      </w:r>
      <w:r w:rsidR="00364435">
        <w:t xml:space="preserve"> </w:t>
      </w:r>
      <w:r>
        <w:t xml:space="preserve">- stanowi pomoc  de  </w:t>
      </w:r>
      <w:proofErr w:type="spellStart"/>
      <w:r>
        <w:t>minimis</w:t>
      </w:r>
      <w:proofErr w:type="spellEnd"/>
      <w:r>
        <w:t xml:space="preserve"> w rozumieniu rozporządzenia Komisji (UE) nr 2023/2831 z dnia  13 grudnia  2023 r.  w sprawie  stosowania art. 107 i </w:t>
      </w:r>
      <w:r w:rsidR="00453570">
        <w:t xml:space="preserve">art. </w:t>
      </w:r>
      <w:r>
        <w:t xml:space="preserve">108 Traktatu o funkcjonowaniu Unii Europejskiej  do  pomocy  de  </w:t>
      </w:r>
      <w:proofErr w:type="spellStart"/>
      <w:r>
        <w:t>minimis</w:t>
      </w:r>
      <w:proofErr w:type="spellEnd"/>
      <w:r>
        <w:t xml:space="preserve">  (Dz.  U.  UE  z 2023 r. seria L z 15</w:t>
      </w:r>
      <w:r w:rsidR="0014259B">
        <w:t xml:space="preserve"> grudnia </w:t>
      </w:r>
      <w:r>
        <w:t>2023 r.).</w:t>
      </w:r>
    </w:p>
    <w:p w:rsidR="004F6CAE" w:rsidRDefault="004F6CAE" w:rsidP="004F6CAE">
      <w:pPr>
        <w:pStyle w:val="Akapitzlist"/>
        <w:numPr>
          <w:ilvl w:val="0"/>
          <w:numId w:val="2"/>
        </w:numPr>
        <w:tabs>
          <w:tab w:val="left" w:pos="660"/>
        </w:tabs>
      </w:pPr>
      <w:bookmarkStart w:id="2" w:name="Paragraf_5_Ustęp_2"/>
      <w:bookmarkEnd w:id="2"/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 jest zobowiązany do przedstawienia</w:t>
      </w:r>
      <w:r>
        <w:rPr>
          <w:spacing w:val="9"/>
        </w:rPr>
        <w:t xml:space="preserve"> </w:t>
      </w:r>
      <w:r>
        <w:t>podmiotowi</w:t>
      </w:r>
    </w:p>
    <w:p w:rsidR="004F6CAE" w:rsidRDefault="004F6CAE" w:rsidP="004F6CAE">
      <w:pPr>
        <w:pStyle w:val="Tekstpodstawowy"/>
        <w:spacing w:before="0"/>
        <w:ind w:left="100"/>
        <w:jc w:val="both"/>
      </w:pPr>
      <w:r>
        <w:t>udzielającemu pomocy, wraz z wnioskiem o udzielenie pomocy:</w:t>
      </w:r>
    </w:p>
    <w:p w:rsidR="004F6CAE" w:rsidRDefault="004F6CAE" w:rsidP="0080678A">
      <w:pPr>
        <w:pStyle w:val="Akapitzlist"/>
        <w:numPr>
          <w:ilvl w:val="1"/>
          <w:numId w:val="3"/>
        </w:numPr>
        <w:tabs>
          <w:tab w:val="left" w:pos="452"/>
        </w:tabs>
        <w:ind w:right="134" w:hanging="14"/>
        <w:jc w:val="both"/>
      </w:pPr>
      <w:bookmarkStart w:id="3" w:name="Paragraf_5_Ustęp_2_Punkt_1"/>
      <w:bookmarkEnd w:id="3"/>
      <w:r>
        <w:t xml:space="preserve">wszystkich zaświadczeń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rybołówstwie, jakie otrzymał w ciągu minionych trzech lat, albo oświadczenia o wielkości tej pomocy otrzymanej w tym okresie, albo oświadczenia o nieotrzymaniu takiej pomocy w tym</w:t>
      </w:r>
      <w:r>
        <w:rPr>
          <w:spacing w:val="-2"/>
        </w:rPr>
        <w:t xml:space="preserve"> </w:t>
      </w:r>
      <w:r>
        <w:t>okresie;</w:t>
      </w:r>
    </w:p>
    <w:p w:rsidR="004F6CAE" w:rsidRDefault="004F6CAE" w:rsidP="0080678A">
      <w:pPr>
        <w:pStyle w:val="Akapitzlist"/>
        <w:numPr>
          <w:ilvl w:val="1"/>
          <w:numId w:val="3"/>
        </w:numPr>
        <w:tabs>
          <w:tab w:val="left" w:pos="452"/>
        </w:tabs>
        <w:ind w:right="178" w:firstLine="45"/>
      </w:pPr>
      <w:bookmarkStart w:id="4" w:name="Paragraf_5_Ustęp_2_Punkt_2"/>
      <w:bookmarkEnd w:id="4"/>
      <w:r>
        <w:t xml:space="preserve">informacji określonych w rozporządzeniu Rady Ministrów z dnia 29 marca 2010 r. w sprawie zakresu informacji  przedstawianych  przez  podmiot ubiegający się   o pomoc   de   </w:t>
      </w:r>
      <w:proofErr w:type="spellStart"/>
      <w:r>
        <w:t>minimis</w:t>
      </w:r>
      <w:proofErr w:type="spellEnd"/>
      <w:r>
        <w:t xml:space="preserve">   (Dz. U.   z 2010 r. Nr 53 poz. 311 ze</w:t>
      </w:r>
      <w:r>
        <w:rPr>
          <w:spacing w:val="-2"/>
        </w:rPr>
        <w:t xml:space="preserve"> </w:t>
      </w:r>
      <w:r w:rsidR="0014259B">
        <w:t>zm.).</w:t>
      </w:r>
    </w:p>
    <w:p w:rsidR="004F6CAE" w:rsidRDefault="004F6CAE" w:rsidP="004F6CAE">
      <w:pPr>
        <w:pStyle w:val="Akapitzlist"/>
        <w:numPr>
          <w:ilvl w:val="0"/>
          <w:numId w:val="2"/>
        </w:numPr>
        <w:tabs>
          <w:tab w:val="left" w:pos="660"/>
        </w:tabs>
      </w:pPr>
      <w:bookmarkStart w:id="5" w:name="Paragraf_5_Ustęp_2_Punkt_3"/>
      <w:bookmarkStart w:id="6" w:name="Paragraf_5_Ustęp_3"/>
      <w:bookmarkEnd w:id="5"/>
      <w:bookmarkEnd w:id="6"/>
      <w:r>
        <w:t xml:space="preserve">Pomoc de </w:t>
      </w:r>
      <w:proofErr w:type="spellStart"/>
      <w:r>
        <w:t>minimis</w:t>
      </w:r>
      <w:proofErr w:type="spellEnd"/>
      <w:r>
        <w:t xml:space="preserve"> może być udzielana do dnia 30 czerwca 2031</w:t>
      </w:r>
      <w:r>
        <w:rPr>
          <w:spacing w:val="-3"/>
        </w:rPr>
        <w:t xml:space="preserve"> </w:t>
      </w:r>
      <w:r>
        <w:t xml:space="preserve">roku, zaś pomoc de </w:t>
      </w:r>
      <w:proofErr w:type="spellStart"/>
      <w:r>
        <w:t>minimis</w:t>
      </w:r>
      <w:proofErr w:type="spellEnd"/>
      <w:r>
        <w:t xml:space="preserve"> w sektorze rybołówstwa </w:t>
      </w:r>
      <w:r w:rsidR="00265B52">
        <w:t>i akwakultury do dnia 30 czerwca 2030 r.</w:t>
      </w:r>
    </w:p>
    <w:p w:rsidR="00265B52" w:rsidRDefault="00265B52" w:rsidP="004F6CAE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Jeśli o dotację ubiega się podmiot ubiegający się o pomoc de </w:t>
      </w:r>
      <w:proofErr w:type="spellStart"/>
      <w:r>
        <w:t>minimis</w:t>
      </w:r>
      <w:proofErr w:type="spellEnd"/>
      <w:r>
        <w:t xml:space="preserve"> w rolnictwie lub rybołówstwie w rozumieniu unijnego prawa konkurencji, dotacja – w zakresie w jakim dotyczy tej działalności – stanowi pomoc de </w:t>
      </w:r>
      <w:proofErr w:type="spellStart"/>
      <w:r>
        <w:t>minimis</w:t>
      </w:r>
      <w:proofErr w:type="spellEnd"/>
      <w:r>
        <w:t xml:space="preserve"> w rolnictwie lub pomoc de </w:t>
      </w:r>
      <w:proofErr w:type="spellStart"/>
      <w:r>
        <w:t>minimis</w:t>
      </w:r>
      <w:proofErr w:type="spellEnd"/>
      <w:r>
        <w:t xml:space="preserve"> w rybołówstwie w rozumieniu rozporządzenia Komisji (UE) nr 1408/2013 z dnia 18 grudnia 2013 r. w sprawie stosowania art. 107 i art.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U. EU L 352 z 24 grudnia 2013 r. str. 9, z </w:t>
      </w:r>
      <w:proofErr w:type="spellStart"/>
      <w:r>
        <w:t>późn</w:t>
      </w:r>
      <w:proofErr w:type="spellEnd"/>
      <w:r>
        <w:t xml:space="preserve">. zm.) oraz rozporządzenia Komisji (UE) nr 717/2014 z dnia 27 czerwca 2014 r. w sprawie stosowania art. 107 i art.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 (Dz. U. UE L 190 z 28 czerwca 2014 r. str.45 z </w:t>
      </w:r>
      <w:proofErr w:type="spellStart"/>
      <w:r>
        <w:t>pó</w:t>
      </w:r>
      <w:r w:rsidR="0014259B">
        <w:t>ź</w:t>
      </w:r>
      <w:r>
        <w:t>n</w:t>
      </w:r>
      <w:proofErr w:type="spellEnd"/>
      <w:r>
        <w:t>. zm.)</w:t>
      </w:r>
      <w:r w:rsidR="00802D02">
        <w:t>.</w:t>
      </w:r>
    </w:p>
    <w:p w:rsidR="00802D02" w:rsidRDefault="00802D02" w:rsidP="004F6CAE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 w rolnictwie lub rybołówstwie jest zobowiązany do przedstawienia podmiotowi udzielającemu pomocy wraz z wnioskiem o udzielenie pomocy:</w:t>
      </w:r>
    </w:p>
    <w:p w:rsidR="00802D02" w:rsidRDefault="00B8380B" w:rsidP="00802D02">
      <w:pPr>
        <w:pStyle w:val="Akapitzlist"/>
        <w:numPr>
          <w:ilvl w:val="0"/>
          <w:numId w:val="4"/>
        </w:numPr>
        <w:tabs>
          <w:tab w:val="left" w:pos="660"/>
        </w:tabs>
      </w:pPr>
      <w:r>
        <w:lastRenderedPageBreak/>
        <w:t>w</w:t>
      </w:r>
      <w:r w:rsidR="00802D02">
        <w:t xml:space="preserve">szystkich zaświadczeń o pomocy de </w:t>
      </w:r>
      <w:proofErr w:type="spellStart"/>
      <w:r w:rsidR="00802D02">
        <w:t>minimis</w:t>
      </w:r>
      <w:proofErr w:type="spellEnd"/>
      <w:r w:rsidR="00802D02">
        <w:t xml:space="preserve"> w rolnictwie lub rybołówstwie jakie otrzymał w roku, w którym ubiega się o pomoc oraz w ciągu 2 poprzedzających go lat podatkowych, albo oświadczenia o wielkości tej pomocy otrzymanej w tym okresie</w:t>
      </w:r>
      <w:r>
        <w:t>, albo oświadczenia o nieotrzymaniu takiej pomocy w tym okresie;</w:t>
      </w:r>
    </w:p>
    <w:p w:rsidR="00802D02" w:rsidRDefault="00B8380B" w:rsidP="00802D02">
      <w:pPr>
        <w:pStyle w:val="Akapitzlist"/>
        <w:numPr>
          <w:ilvl w:val="0"/>
          <w:numId w:val="4"/>
        </w:numPr>
        <w:tabs>
          <w:tab w:val="left" w:pos="660"/>
        </w:tabs>
      </w:pPr>
      <w:r>
        <w:t xml:space="preserve">informacji określonych w rozporządzeniu Rady Ministrów 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 w rolnictwie i rybołówstwie (Dz. U. z 2010 r. Nr 121, poz. 810).</w:t>
      </w:r>
    </w:p>
    <w:p w:rsidR="00B8380B" w:rsidRDefault="00B8380B" w:rsidP="00B8380B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Wniosek o udzielenie dotacji stanowiącej pomoc de </w:t>
      </w:r>
      <w:proofErr w:type="spellStart"/>
      <w:r>
        <w:t>minimis</w:t>
      </w:r>
      <w:proofErr w:type="spellEnd"/>
      <w:r>
        <w:t xml:space="preserve">, pomoc de </w:t>
      </w:r>
      <w:proofErr w:type="spellStart"/>
      <w:r>
        <w:t>minimis</w:t>
      </w:r>
      <w:proofErr w:type="spellEnd"/>
      <w:r>
        <w:t xml:space="preserve"> w rolnictwie lub rybołówstwie wraz z przedłożonymi dokumentami, podlega weryfikacji w zakresie zgodności z obowiązującymi przepisami prawa dotyczącymi pomocy publicznej, w tym rozporządzeń Komisji (UE) nr 140</w:t>
      </w:r>
      <w:r w:rsidR="000F200F">
        <w:t>8</w:t>
      </w:r>
      <w:r>
        <w:t>/2013, 717/2014 oraz 2023/2831</w:t>
      </w:r>
      <w:r w:rsidR="00E94130">
        <w:t>”.</w:t>
      </w:r>
    </w:p>
    <w:p w:rsidR="0080678A" w:rsidRDefault="0080678A" w:rsidP="0080678A">
      <w:pPr>
        <w:pStyle w:val="Akapitzlist"/>
        <w:tabs>
          <w:tab w:val="left" w:pos="660"/>
        </w:tabs>
        <w:ind w:left="660" w:firstLine="0"/>
      </w:pPr>
    </w:p>
    <w:p w:rsidR="0080678A" w:rsidRDefault="0080678A" w:rsidP="00364435">
      <w:pPr>
        <w:pStyle w:val="Akapitzlist"/>
        <w:numPr>
          <w:ilvl w:val="0"/>
          <w:numId w:val="1"/>
        </w:numPr>
        <w:tabs>
          <w:tab w:val="left" w:pos="660"/>
        </w:tabs>
      </w:pPr>
      <w:r w:rsidRPr="000F200F">
        <w:t>§ 6 ust. 2 pkt 6</w:t>
      </w:r>
      <w:r>
        <w:t xml:space="preserve"> otrzymuje brzmienie:</w:t>
      </w:r>
    </w:p>
    <w:p w:rsidR="0080678A" w:rsidRPr="00364435" w:rsidRDefault="0080678A" w:rsidP="0080678A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364435">
        <w:rPr>
          <w:rFonts w:ascii="Times New Roman" w:hAnsi="Times New Roman" w:cs="Times New Roman"/>
        </w:rPr>
        <w:t>„6) dokumenty, o których mowa w § 5 ust. 2 i</w:t>
      </w:r>
      <w:r w:rsidR="00364435" w:rsidRPr="00364435">
        <w:rPr>
          <w:rFonts w:ascii="Times New Roman" w:hAnsi="Times New Roman" w:cs="Times New Roman"/>
        </w:rPr>
        <w:t xml:space="preserve"> ust. 5</w:t>
      </w:r>
      <w:r w:rsidR="000F200F">
        <w:rPr>
          <w:rFonts w:ascii="Times New Roman" w:hAnsi="Times New Roman" w:cs="Times New Roman"/>
        </w:rPr>
        <w:t xml:space="preserve"> dotyczące pomocy de </w:t>
      </w:r>
      <w:proofErr w:type="spellStart"/>
      <w:r w:rsidR="000F200F">
        <w:rPr>
          <w:rFonts w:ascii="Times New Roman" w:hAnsi="Times New Roman" w:cs="Times New Roman"/>
        </w:rPr>
        <w:t>minimis</w:t>
      </w:r>
      <w:proofErr w:type="spellEnd"/>
      <w:r w:rsidR="00364435" w:rsidRPr="00364435">
        <w:rPr>
          <w:rFonts w:ascii="Times New Roman" w:hAnsi="Times New Roman" w:cs="Times New Roman"/>
        </w:rPr>
        <w:t xml:space="preserve"> </w:t>
      </w:r>
      <w:r w:rsidR="00364435" w:rsidRPr="000F200F">
        <w:rPr>
          <w:rFonts w:ascii="Times New Roman" w:hAnsi="Times New Roman" w:cs="Times New Roman"/>
          <w:i/>
        </w:rPr>
        <w:t>(jeżeli dotyczy).”</w:t>
      </w:r>
    </w:p>
    <w:p w:rsidR="0080678A" w:rsidRPr="0080678A" w:rsidRDefault="0080678A" w:rsidP="0080678A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80678A">
        <w:rPr>
          <w:rFonts w:ascii="Times New Roman" w:hAnsi="Times New Roman" w:cs="Times New Roman"/>
          <w:b/>
        </w:rPr>
        <w:t>§ 2.</w:t>
      </w:r>
      <w:r w:rsidRPr="0080678A">
        <w:rPr>
          <w:rFonts w:ascii="Times New Roman" w:hAnsi="Times New Roman" w:cs="Times New Roman"/>
        </w:rPr>
        <w:t xml:space="preserve"> Wykonanie uchwały powierza się Wójtowi Gminy Jarocin.</w:t>
      </w:r>
    </w:p>
    <w:p w:rsidR="0080678A" w:rsidRPr="0080678A" w:rsidRDefault="0080678A" w:rsidP="0080678A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80678A">
        <w:rPr>
          <w:rFonts w:ascii="Times New Roman" w:hAnsi="Times New Roman" w:cs="Times New Roman"/>
          <w:b/>
        </w:rPr>
        <w:t>§ 3.</w:t>
      </w:r>
      <w:r w:rsidRPr="0080678A">
        <w:rPr>
          <w:rFonts w:ascii="Times New Roman" w:hAnsi="Times New Roman" w:cs="Times New Roman"/>
        </w:rPr>
        <w:t xml:space="preserve"> Uchwała wchodzi w życie po upływie 14 dni dnia ogłoszenia w Dzienniku Urzędowym Województwa Podkarpackiego.</w:t>
      </w:r>
    </w:p>
    <w:p w:rsidR="000F653F" w:rsidRPr="00233D83" w:rsidRDefault="000F653F" w:rsidP="00930466">
      <w:pPr>
        <w:pStyle w:val="Tekstpodstawowy"/>
        <w:spacing w:before="204"/>
        <w:ind w:left="100" w:right="117" w:firstLine="227"/>
        <w:jc w:val="both"/>
      </w:pPr>
    </w:p>
    <w:p w:rsidR="007805C8" w:rsidRDefault="007805C8"/>
    <w:sectPr w:rsidR="0078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B1153"/>
    <w:multiLevelType w:val="hybridMultilevel"/>
    <w:tmpl w:val="B79C7CAA"/>
    <w:lvl w:ilvl="0" w:tplc="FDFA0D68">
      <w:start w:val="1"/>
      <w:numFmt w:val="lowerLetter"/>
      <w:lvlText w:val="%1)"/>
      <w:lvlJc w:val="left"/>
      <w:pPr>
        <w:ind w:left="326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DE2CE4C">
      <w:start w:val="1"/>
      <w:numFmt w:val="decimal"/>
      <w:lvlText w:val="%2)"/>
      <w:lvlJc w:val="left"/>
      <w:pPr>
        <w:ind w:left="381" w:hanging="239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2" w:tplc="CBA28310">
      <w:numFmt w:val="bullet"/>
      <w:lvlText w:val="•"/>
      <w:lvlJc w:val="left"/>
      <w:pPr>
        <w:ind w:left="1511" w:hanging="239"/>
      </w:pPr>
      <w:rPr>
        <w:rFonts w:hint="default"/>
        <w:lang w:val="pl-PL" w:eastAsia="en-US" w:bidi="ar-SA"/>
      </w:rPr>
    </w:lvl>
    <w:lvl w:ilvl="3" w:tplc="A252B7A8">
      <w:numFmt w:val="bullet"/>
      <w:lvlText w:val="•"/>
      <w:lvlJc w:val="left"/>
      <w:pPr>
        <w:ind w:left="2583" w:hanging="239"/>
      </w:pPr>
      <w:rPr>
        <w:rFonts w:hint="default"/>
        <w:lang w:val="pl-PL" w:eastAsia="en-US" w:bidi="ar-SA"/>
      </w:rPr>
    </w:lvl>
    <w:lvl w:ilvl="4" w:tplc="2F7AA588">
      <w:numFmt w:val="bullet"/>
      <w:lvlText w:val="•"/>
      <w:lvlJc w:val="left"/>
      <w:pPr>
        <w:ind w:left="3655" w:hanging="239"/>
      </w:pPr>
      <w:rPr>
        <w:rFonts w:hint="default"/>
        <w:lang w:val="pl-PL" w:eastAsia="en-US" w:bidi="ar-SA"/>
      </w:rPr>
    </w:lvl>
    <w:lvl w:ilvl="5" w:tplc="DCAC65D4">
      <w:numFmt w:val="bullet"/>
      <w:lvlText w:val="•"/>
      <w:lvlJc w:val="left"/>
      <w:pPr>
        <w:ind w:left="4727" w:hanging="239"/>
      </w:pPr>
      <w:rPr>
        <w:rFonts w:hint="default"/>
        <w:lang w:val="pl-PL" w:eastAsia="en-US" w:bidi="ar-SA"/>
      </w:rPr>
    </w:lvl>
    <w:lvl w:ilvl="6" w:tplc="CAA46E70">
      <w:numFmt w:val="bullet"/>
      <w:lvlText w:val="•"/>
      <w:lvlJc w:val="left"/>
      <w:pPr>
        <w:ind w:left="5798" w:hanging="239"/>
      </w:pPr>
      <w:rPr>
        <w:rFonts w:hint="default"/>
        <w:lang w:val="pl-PL" w:eastAsia="en-US" w:bidi="ar-SA"/>
      </w:rPr>
    </w:lvl>
    <w:lvl w:ilvl="7" w:tplc="4CCE0776">
      <w:numFmt w:val="bullet"/>
      <w:lvlText w:val="•"/>
      <w:lvlJc w:val="left"/>
      <w:pPr>
        <w:ind w:left="6870" w:hanging="239"/>
      </w:pPr>
      <w:rPr>
        <w:rFonts w:hint="default"/>
        <w:lang w:val="pl-PL" w:eastAsia="en-US" w:bidi="ar-SA"/>
      </w:rPr>
    </w:lvl>
    <w:lvl w:ilvl="8" w:tplc="B16AE1B0">
      <w:numFmt w:val="bullet"/>
      <w:lvlText w:val="•"/>
      <w:lvlJc w:val="left"/>
      <w:pPr>
        <w:ind w:left="7942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3EAD3347"/>
    <w:multiLevelType w:val="hybridMultilevel"/>
    <w:tmpl w:val="F7760BD4"/>
    <w:lvl w:ilvl="0" w:tplc="2D4072D2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2"/>
        <w:szCs w:val="22"/>
        <w:lang w:val="pl-PL" w:eastAsia="en-US" w:bidi="ar-SA"/>
      </w:rPr>
    </w:lvl>
    <w:lvl w:ilvl="1" w:tplc="58C4BCEA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D8E68B7C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A0E87D3A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99EA2B9A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1B48FDB2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4BBE514C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482404E2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8BF6EB46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59624CE2"/>
    <w:multiLevelType w:val="hybridMultilevel"/>
    <w:tmpl w:val="1B5E666A"/>
    <w:lvl w:ilvl="0" w:tplc="70920274">
      <w:start w:val="1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 w15:restartNumberingAfterBreak="0">
    <w:nsid w:val="7224147E"/>
    <w:multiLevelType w:val="hybridMultilevel"/>
    <w:tmpl w:val="DCF06B38"/>
    <w:lvl w:ilvl="0" w:tplc="418E3D1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98"/>
    <w:rsid w:val="000F200F"/>
    <w:rsid w:val="000F653F"/>
    <w:rsid w:val="0014259B"/>
    <w:rsid w:val="00233D83"/>
    <w:rsid w:val="00265B52"/>
    <w:rsid w:val="00334737"/>
    <w:rsid w:val="00364435"/>
    <w:rsid w:val="00376DB3"/>
    <w:rsid w:val="00434F31"/>
    <w:rsid w:val="00453570"/>
    <w:rsid w:val="0048161D"/>
    <w:rsid w:val="004F6CAE"/>
    <w:rsid w:val="00663C0C"/>
    <w:rsid w:val="007805C8"/>
    <w:rsid w:val="00802D02"/>
    <w:rsid w:val="0080678A"/>
    <w:rsid w:val="00922098"/>
    <w:rsid w:val="00930466"/>
    <w:rsid w:val="00B40A62"/>
    <w:rsid w:val="00B8380B"/>
    <w:rsid w:val="00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9EF9-94DA-4887-A312-2CF4ACE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930466"/>
    <w:pPr>
      <w:widowControl w:val="0"/>
      <w:autoSpaceDE w:val="0"/>
      <w:autoSpaceDN w:val="0"/>
      <w:spacing w:after="0" w:line="240" w:lineRule="auto"/>
      <w:ind w:left="177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30466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30466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046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F6CAE"/>
    <w:pPr>
      <w:widowControl w:val="0"/>
      <w:autoSpaceDE w:val="0"/>
      <w:autoSpaceDN w:val="0"/>
      <w:spacing w:before="120" w:after="0" w:line="240" w:lineRule="auto"/>
      <w:ind w:left="451" w:hanging="24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I.B.</cp:lastModifiedBy>
  <cp:revision>9</cp:revision>
  <cp:lastPrinted>2024-07-26T09:43:00Z</cp:lastPrinted>
  <dcterms:created xsi:type="dcterms:W3CDTF">2024-07-24T06:33:00Z</dcterms:created>
  <dcterms:modified xsi:type="dcterms:W3CDTF">2024-08-20T18:48:00Z</dcterms:modified>
</cp:coreProperties>
</file>