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B" w:rsidRPr="0058740B" w:rsidRDefault="00DF619B" w:rsidP="000F6857">
      <w:pPr>
        <w:pStyle w:val="Normal"/>
        <w:spacing w:after="120"/>
        <w:jc w:val="both"/>
        <w:rPr>
          <w:rFonts w:asciiTheme="minorHAnsi" w:hAnsiTheme="minorHAnsi" w:cstheme="minorHAnsi"/>
          <w:color w:val="FF0000"/>
        </w:rPr>
      </w:pPr>
    </w:p>
    <w:p w:rsidR="000F6857" w:rsidRPr="0058740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</w:rPr>
      </w:pPr>
      <w:r w:rsidRPr="0058740B">
        <w:rPr>
          <w:rFonts w:asciiTheme="minorHAnsi" w:hAnsiTheme="minorHAnsi" w:cstheme="minorHAnsi"/>
        </w:rPr>
        <w:t>Objaśnienia wartości przyjętych w Wieloletniej Prognozie Finansowej na lata 2024-2030 Gminy Jarocin</w:t>
      </w:r>
    </w:p>
    <w:p w:rsidR="000F6857" w:rsidRDefault="000F6857" w:rsidP="00534F74">
      <w:pPr>
        <w:pStyle w:val="Normal"/>
        <w:jc w:val="both"/>
        <w:rPr>
          <w:rFonts w:asciiTheme="minorHAnsi" w:hAnsiTheme="minorHAnsi" w:cstheme="minorHAnsi"/>
        </w:rPr>
      </w:pPr>
      <w:r w:rsidRPr="00534F74">
        <w:rPr>
          <w:rFonts w:asciiTheme="minorHAnsi" w:hAnsiTheme="minorHAnsi" w:cstheme="minorHAnsi"/>
          <w:b/>
          <w:bCs/>
        </w:rPr>
        <w:t>Dochody</w:t>
      </w:r>
      <w:r w:rsidRPr="00534F74">
        <w:rPr>
          <w:rFonts w:asciiTheme="minorHAnsi" w:hAnsiTheme="minorHAnsi" w:cstheme="minorHAnsi"/>
        </w:rPr>
        <w:t xml:space="preserve"> ogółe</w:t>
      </w:r>
      <w:r w:rsidR="00066E4F" w:rsidRPr="00534F74">
        <w:rPr>
          <w:rFonts w:asciiTheme="minorHAnsi" w:hAnsiTheme="minorHAnsi" w:cstheme="minorHAnsi"/>
        </w:rPr>
        <w:t xml:space="preserve">m </w:t>
      </w:r>
      <w:r w:rsidR="00D30770" w:rsidRPr="00534F74">
        <w:rPr>
          <w:rFonts w:asciiTheme="minorHAnsi" w:hAnsiTheme="minorHAnsi" w:cstheme="minorHAnsi"/>
        </w:rPr>
        <w:t>zwiększyły</w:t>
      </w:r>
      <w:r w:rsidR="00066E4F" w:rsidRPr="00534F74">
        <w:rPr>
          <w:rFonts w:asciiTheme="minorHAnsi" w:hAnsiTheme="minorHAnsi" w:cstheme="minorHAnsi"/>
        </w:rPr>
        <w:t xml:space="preserve"> się o kwotę </w:t>
      </w:r>
      <w:r w:rsidR="00534F74" w:rsidRPr="00534F74">
        <w:rPr>
          <w:rFonts w:asciiTheme="minorHAnsi" w:hAnsiTheme="minorHAnsi" w:cstheme="minorHAnsi"/>
        </w:rPr>
        <w:t>1 595 240,00</w:t>
      </w:r>
      <w:r w:rsidR="00066E4F" w:rsidRPr="00534F74">
        <w:rPr>
          <w:rFonts w:asciiTheme="minorHAnsi" w:hAnsiTheme="minorHAnsi" w:cstheme="minorHAnsi"/>
        </w:rPr>
        <w:t xml:space="preserve"> zł do kwoty </w:t>
      </w:r>
      <w:r w:rsidR="00534F74" w:rsidRPr="00534F74">
        <w:rPr>
          <w:rFonts w:asciiTheme="minorHAnsi" w:hAnsiTheme="minorHAnsi" w:cstheme="minorHAnsi"/>
        </w:rPr>
        <w:t>51 843 813,15</w:t>
      </w:r>
      <w:r w:rsidRPr="00534F74">
        <w:rPr>
          <w:rFonts w:asciiTheme="minorHAnsi" w:hAnsiTheme="minorHAnsi" w:cstheme="minorHAnsi"/>
        </w:rPr>
        <w:t xml:space="preserve"> zł, </w:t>
      </w:r>
      <w:r w:rsidR="00066E4F" w:rsidRPr="00534F74">
        <w:rPr>
          <w:rFonts w:asciiTheme="minorHAnsi" w:hAnsiTheme="minorHAnsi" w:cstheme="minorHAnsi"/>
        </w:rPr>
        <w:t xml:space="preserve">w tym dochody bieżące </w:t>
      </w:r>
      <w:r w:rsidR="00534F74" w:rsidRPr="00534F74">
        <w:rPr>
          <w:rFonts w:asciiTheme="minorHAnsi" w:hAnsiTheme="minorHAnsi" w:cstheme="minorHAnsi"/>
        </w:rPr>
        <w:t>31 752 033,04</w:t>
      </w:r>
      <w:r w:rsidR="00D30770" w:rsidRPr="00534F74">
        <w:rPr>
          <w:rFonts w:asciiTheme="minorHAnsi" w:hAnsiTheme="minorHAnsi" w:cstheme="minorHAnsi"/>
        </w:rPr>
        <w:t xml:space="preserve"> </w:t>
      </w:r>
      <w:r w:rsidRPr="00534F74">
        <w:rPr>
          <w:rFonts w:asciiTheme="minorHAnsi" w:hAnsiTheme="minorHAnsi" w:cstheme="minorHAnsi"/>
        </w:rPr>
        <w:t xml:space="preserve">zł i dochody majątkowe </w:t>
      </w:r>
      <w:r w:rsidR="00534F74" w:rsidRPr="00534F74">
        <w:rPr>
          <w:rFonts w:asciiTheme="minorHAnsi" w:hAnsiTheme="minorHAnsi" w:cstheme="minorHAnsi"/>
        </w:rPr>
        <w:t>20 091 780,11</w:t>
      </w:r>
      <w:r w:rsidRPr="00534F74">
        <w:rPr>
          <w:rFonts w:asciiTheme="minorHAnsi" w:hAnsiTheme="minorHAnsi" w:cstheme="minorHAnsi"/>
        </w:rPr>
        <w:t xml:space="preserve"> zł.</w:t>
      </w:r>
    </w:p>
    <w:p w:rsidR="00534F74" w:rsidRPr="00534F74" w:rsidRDefault="00534F74" w:rsidP="00534F74">
      <w:pPr>
        <w:pStyle w:val="Normal"/>
        <w:jc w:val="both"/>
        <w:rPr>
          <w:rFonts w:asciiTheme="minorHAnsi" w:hAnsiTheme="minorHAnsi" w:cstheme="minorHAnsi"/>
        </w:rPr>
      </w:pPr>
    </w:p>
    <w:p w:rsidR="000F6857" w:rsidRPr="006D3827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6D3827">
        <w:rPr>
          <w:rFonts w:asciiTheme="minorHAnsi" w:hAnsiTheme="minorHAnsi" w:cstheme="minorHAnsi"/>
          <w:b/>
          <w:bCs/>
        </w:rPr>
        <w:t>Wydatki</w:t>
      </w:r>
      <w:r w:rsidRPr="006D3827">
        <w:rPr>
          <w:rFonts w:asciiTheme="minorHAnsi" w:hAnsiTheme="minorHAnsi" w:cstheme="minorHAnsi"/>
        </w:rPr>
        <w:t xml:space="preserve"> ogółem </w:t>
      </w:r>
      <w:r w:rsidR="00066E4F" w:rsidRPr="006D3827">
        <w:rPr>
          <w:rFonts w:asciiTheme="minorHAnsi" w:hAnsiTheme="minorHAnsi" w:cstheme="minorHAnsi"/>
        </w:rPr>
        <w:t>z</w:t>
      </w:r>
      <w:r w:rsidR="004446CF" w:rsidRPr="006D3827">
        <w:rPr>
          <w:rFonts w:asciiTheme="minorHAnsi" w:hAnsiTheme="minorHAnsi" w:cstheme="minorHAnsi"/>
        </w:rPr>
        <w:t>większył</w:t>
      </w:r>
      <w:r w:rsidR="00E03B82" w:rsidRPr="006D3827">
        <w:rPr>
          <w:rFonts w:asciiTheme="minorHAnsi" w:hAnsiTheme="minorHAnsi" w:cstheme="minorHAnsi"/>
        </w:rPr>
        <w:t>y</w:t>
      </w:r>
      <w:r w:rsidR="00066E4F" w:rsidRPr="006D3827">
        <w:rPr>
          <w:rFonts w:asciiTheme="minorHAnsi" w:hAnsiTheme="minorHAnsi" w:cstheme="minorHAnsi"/>
        </w:rPr>
        <w:t xml:space="preserve"> się o kwotę </w:t>
      </w:r>
      <w:r w:rsidR="006D3827" w:rsidRPr="006D3827">
        <w:rPr>
          <w:rFonts w:asciiTheme="minorHAnsi" w:hAnsiTheme="minorHAnsi" w:cstheme="minorHAnsi"/>
        </w:rPr>
        <w:t>87 525,00</w:t>
      </w:r>
      <w:r w:rsidRPr="006D3827">
        <w:rPr>
          <w:rFonts w:asciiTheme="minorHAnsi" w:hAnsiTheme="minorHAnsi" w:cstheme="minorHAnsi"/>
        </w:rPr>
        <w:t xml:space="preserve"> zł do kwoty </w:t>
      </w:r>
      <w:r w:rsidR="006D3827" w:rsidRPr="006D3827">
        <w:rPr>
          <w:rFonts w:asciiTheme="minorHAnsi" w:hAnsiTheme="minorHAnsi" w:cstheme="minorHAnsi"/>
        </w:rPr>
        <w:t xml:space="preserve">55 057 798,05 </w:t>
      </w:r>
      <w:r w:rsidRPr="006D3827">
        <w:rPr>
          <w:rFonts w:asciiTheme="minorHAnsi" w:hAnsiTheme="minorHAnsi" w:cstheme="minorHAnsi"/>
        </w:rPr>
        <w:t xml:space="preserve">zł, w tym wydatki bieżące </w:t>
      </w:r>
      <w:r w:rsidR="006D3827" w:rsidRPr="006D3827">
        <w:rPr>
          <w:rFonts w:asciiTheme="minorHAnsi" w:hAnsiTheme="minorHAnsi" w:cstheme="minorHAnsi"/>
        </w:rPr>
        <w:t>28 383 492,85</w:t>
      </w:r>
      <w:r w:rsidR="00D30770" w:rsidRPr="006D3827">
        <w:rPr>
          <w:rFonts w:asciiTheme="minorHAnsi" w:hAnsiTheme="minorHAnsi" w:cstheme="minorHAnsi"/>
        </w:rPr>
        <w:t xml:space="preserve"> </w:t>
      </w:r>
      <w:r w:rsidRPr="006D3827">
        <w:rPr>
          <w:rFonts w:asciiTheme="minorHAnsi" w:hAnsiTheme="minorHAnsi" w:cstheme="minorHAnsi"/>
        </w:rPr>
        <w:t xml:space="preserve">zł i wydatki majątkowe </w:t>
      </w:r>
      <w:r w:rsidR="006D3827" w:rsidRPr="006D3827">
        <w:rPr>
          <w:rFonts w:asciiTheme="minorHAnsi" w:hAnsiTheme="minorHAnsi" w:cstheme="minorHAnsi"/>
        </w:rPr>
        <w:t>26 674 305,20</w:t>
      </w:r>
      <w:r w:rsidR="00475B66" w:rsidRPr="006D3827">
        <w:rPr>
          <w:rFonts w:asciiTheme="minorHAnsi" w:hAnsiTheme="minorHAnsi" w:cstheme="minorHAnsi"/>
        </w:rPr>
        <w:t xml:space="preserve"> </w:t>
      </w:r>
      <w:r w:rsidRPr="006D3827">
        <w:rPr>
          <w:rFonts w:asciiTheme="minorHAnsi" w:hAnsiTheme="minorHAnsi" w:cstheme="minorHAnsi"/>
        </w:rPr>
        <w:t xml:space="preserve">zł. </w:t>
      </w:r>
    </w:p>
    <w:p w:rsidR="000F6857" w:rsidRPr="006D3827" w:rsidRDefault="000F6857" w:rsidP="00891EAC">
      <w:pPr>
        <w:pStyle w:val="Normal"/>
        <w:jc w:val="both"/>
        <w:rPr>
          <w:rFonts w:asciiTheme="minorHAnsi" w:hAnsiTheme="minorHAnsi" w:cstheme="minorHAnsi"/>
        </w:rPr>
      </w:pPr>
      <w:r w:rsidRPr="006D3827">
        <w:rPr>
          <w:rFonts w:asciiTheme="minorHAnsi" w:hAnsiTheme="minorHAnsi" w:cstheme="minorHAnsi"/>
        </w:rPr>
        <w:t xml:space="preserve">Wydatki bieżące na wynagrodzenia i składki od nich naliczane wynoszą </w:t>
      </w:r>
      <w:r w:rsidR="006457E9" w:rsidRPr="006D3827">
        <w:rPr>
          <w:rFonts w:asciiTheme="minorHAnsi" w:hAnsiTheme="minorHAnsi" w:cstheme="minorHAnsi"/>
        </w:rPr>
        <w:t>10 877 492,17</w:t>
      </w:r>
      <w:r w:rsidRPr="006D3827">
        <w:rPr>
          <w:rFonts w:asciiTheme="minorHAnsi" w:hAnsiTheme="minorHAnsi" w:cstheme="minorHAnsi"/>
        </w:rPr>
        <w:t xml:space="preserve"> zł.</w:t>
      </w:r>
    </w:p>
    <w:p w:rsidR="00C43A11" w:rsidRPr="0058740B" w:rsidRDefault="00C43A11" w:rsidP="00C43A11">
      <w:pPr>
        <w:pStyle w:val="Normal"/>
        <w:jc w:val="both"/>
        <w:rPr>
          <w:rFonts w:asciiTheme="minorHAnsi" w:hAnsiTheme="minorHAnsi" w:cstheme="minorHAnsi"/>
          <w:color w:val="FF0000"/>
        </w:rPr>
      </w:pPr>
    </w:p>
    <w:p w:rsidR="000F6857" w:rsidRPr="0058740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58740B">
        <w:rPr>
          <w:rFonts w:asciiTheme="minorHAnsi" w:hAnsiTheme="minorHAnsi" w:cstheme="minorHAnsi"/>
          <w:b/>
          <w:bCs/>
        </w:rPr>
        <w:t>Wynik budżetu</w:t>
      </w:r>
      <w:r w:rsidRPr="0058740B">
        <w:rPr>
          <w:rFonts w:asciiTheme="minorHAnsi" w:hAnsiTheme="minorHAnsi" w:cstheme="minorHAnsi"/>
        </w:rPr>
        <w:t xml:space="preserve"> stanowi planowany deficyt budżetu w wysokości </w:t>
      </w:r>
      <w:r w:rsidR="0058740B" w:rsidRPr="0058740B">
        <w:rPr>
          <w:rFonts w:asciiTheme="minorHAnsi" w:hAnsiTheme="minorHAnsi" w:cstheme="minorHAnsi"/>
          <w:b/>
        </w:rPr>
        <w:t>3 213 984,90</w:t>
      </w:r>
      <w:r w:rsidRPr="0058740B">
        <w:rPr>
          <w:rFonts w:asciiTheme="minorHAnsi" w:hAnsiTheme="minorHAnsi" w:cstheme="minorHAnsi"/>
          <w:b/>
        </w:rPr>
        <w:t xml:space="preserve"> zł, </w:t>
      </w:r>
      <w:r w:rsidRPr="0058740B">
        <w:rPr>
          <w:rFonts w:asciiTheme="minorHAnsi" w:hAnsiTheme="minorHAnsi" w:cstheme="minorHAnsi"/>
        </w:rPr>
        <w:t>który zostanie pokryty</w:t>
      </w:r>
      <w:r w:rsidR="002A2854" w:rsidRPr="0058740B">
        <w:rPr>
          <w:rFonts w:asciiTheme="minorHAnsi" w:hAnsiTheme="minorHAnsi" w:cstheme="minorHAnsi"/>
        </w:rPr>
        <w:t xml:space="preserve"> wolnymi środkami w kwocie 791.077,80 zł</w:t>
      </w:r>
      <w:r w:rsidR="00C63663" w:rsidRPr="0058740B">
        <w:rPr>
          <w:rFonts w:asciiTheme="minorHAnsi" w:hAnsiTheme="minorHAnsi" w:cstheme="minorHAnsi"/>
        </w:rPr>
        <w:t>,</w:t>
      </w:r>
      <w:r w:rsidRPr="0058740B">
        <w:rPr>
          <w:rFonts w:asciiTheme="minorHAnsi" w:hAnsiTheme="minorHAnsi" w:cstheme="minorHAnsi"/>
        </w:rPr>
        <w:t xml:space="preserve"> nadw</w:t>
      </w:r>
      <w:r w:rsidR="00C63663" w:rsidRPr="0058740B">
        <w:rPr>
          <w:rFonts w:asciiTheme="minorHAnsi" w:hAnsiTheme="minorHAnsi" w:cstheme="minorHAnsi"/>
        </w:rPr>
        <w:t>yżką z lat ubiegłych</w:t>
      </w:r>
      <w:r w:rsidR="00A62D1D" w:rsidRPr="0058740B">
        <w:rPr>
          <w:rFonts w:asciiTheme="minorHAnsi" w:hAnsiTheme="minorHAnsi" w:cstheme="minorHAnsi"/>
        </w:rPr>
        <w:br/>
      </w:r>
      <w:r w:rsidR="00C63663" w:rsidRPr="0058740B">
        <w:rPr>
          <w:rFonts w:asciiTheme="minorHAnsi" w:hAnsiTheme="minorHAnsi" w:cstheme="minorHAnsi"/>
        </w:rPr>
        <w:t xml:space="preserve">w kwocie </w:t>
      </w:r>
      <w:r w:rsidR="0058740B" w:rsidRPr="0058740B">
        <w:rPr>
          <w:rFonts w:asciiTheme="minorHAnsi" w:hAnsiTheme="minorHAnsi" w:cstheme="minorHAnsi"/>
        </w:rPr>
        <w:t>2 405 923,10</w:t>
      </w:r>
      <w:r w:rsidRPr="0058740B">
        <w:rPr>
          <w:rFonts w:asciiTheme="minorHAnsi" w:hAnsiTheme="minorHAnsi" w:cstheme="minorHAnsi"/>
        </w:rPr>
        <w:t xml:space="preserve"> zł oraz przychodami z tytułu spłat pożyczki w kwocie 16 984,00 zł.</w:t>
      </w:r>
    </w:p>
    <w:p w:rsidR="000F6857" w:rsidRPr="0058740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</w:rPr>
      </w:pPr>
      <w:r w:rsidRPr="0058740B">
        <w:rPr>
          <w:rFonts w:asciiTheme="minorHAnsi" w:hAnsiTheme="minorHAnsi" w:cstheme="minorHAnsi"/>
          <w:b/>
          <w:bCs/>
        </w:rPr>
        <w:t xml:space="preserve">Przychody </w:t>
      </w:r>
      <w:r w:rsidRPr="0058740B">
        <w:rPr>
          <w:rFonts w:asciiTheme="minorHAnsi" w:hAnsiTheme="minorHAnsi" w:cstheme="minorHAnsi"/>
        </w:rPr>
        <w:t xml:space="preserve">w 2024 r. wynoszą </w:t>
      </w:r>
      <w:r w:rsidR="0058740B" w:rsidRPr="0058740B">
        <w:rPr>
          <w:rFonts w:asciiTheme="minorHAnsi" w:hAnsiTheme="minorHAnsi" w:cstheme="minorHAnsi"/>
          <w:b/>
          <w:bCs/>
        </w:rPr>
        <w:t>3 327 000,90</w:t>
      </w:r>
      <w:r w:rsidRPr="0058740B">
        <w:rPr>
          <w:rFonts w:asciiTheme="minorHAnsi" w:hAnsiTheme="minorHAnsi" w:cstheme="minorHAnsi"/>
          <w:b/>
          <w:bCs/>
        </w:rPr>
        <w:t xml:space="preserve"> zł</w:t>
      </w:r>
      <w:r w:rsidRPr="0058740B">
        <w:rPr>
          <w:rFonts w:asciiTheme="minorHAnsi" w:hAnsiTheme="minorHAnsi" w:cstheme="minorHAnsi"/>
        </w:rPr>
        <w:t xml:space="preserve"> i składają się na nie nadwyżka budżetowa z lat ubiegłych w wysokości  </w:t>
      </w:r>
      <w:r w:rsidR="0058740B" w:rsidRPr="0058740B">
        <w:rPr>
          <w:rFonts w:asciiTheme="minorHAnsi" w:hAnsiTheme="minorHAnsi" w:cstheme="minorHAnsi"/>
        </w:rPr>
        <w:t>2 405 923,10</w:t>
      </w:r>
      <w:r w:rsidR="00C63663" w:rsidRPr="0058740B">
        <w:rPr>
          <w:rFonts w:asciiTheme="minorHAnsi" w:hAnsiTheme="minorHAnsi" w:cstheme="minorHAnsi"/>
        </w:rPr>
        <w:t xml:space="preserve"> zł, </w:t>
      </w:r>
      <w:r w:rsidRPr="0058740B">
        <w:rPr>
          <w:rFonts w:asciiTheme="minorHAnsi" w:hAnsiTheme="minorHAnsi" w:cstheme="minorHAnsi"/>
        </w:rPr>
        <w:t xml:space="preserve">przychody ze spłat </w:t>
      </w:r>
      <w:r w:rsidR="001A184D" w:rsidRPr="0058740B">
        <w:rPr>
          <w:rFonts w:asciiTheme="minorHAnsi" w:hAnsiTheme="minorHAnsi" w:cstheme="minorHAnsi"/>
        </w:rPr>
        <w:t>pożyczki w kwocie 130 000,00 zł</w:t>
      </w:r>
      <w:r w:rsidR="00905AA5" w:rsidRPr="0058740B">
        <w:rPr>
          <w:rFonts w:asciiTheme="minorHAnsi" w:hAnsiTheme="minorHAnsi" w:cstheme="minorHAnsi"/>
        </w:rPr>
        <w:t xml:space="preserve"> </w:t>
      </w:r>
      <w:r w:rsidR="00C63663" w:rsidRPr="0058740B">
        <w:rPr>
          <w:rFonts w:asciiTheme="minorHAnsi" w:hAnsiTheme="minorHAnsi" w:cstheme="minorHAnsi"/>
        </w:rPr>
        <w:t>oraz wolne środki,</w:t>
      </w:r>
      <w:r w:rsidR="00891EAC" w:rsidRPr="0058740B">
        <w:rPr>
          <w:rFonts w:asciiTheme="minorHAnsi" w:hAnsiTheme="minorHAnsi" w:cstheme="minorHAnsi"/>
        </w:rPr>
        <w:t xml:space="preserve"> </w:t>
      </w:r>
      <w:r w:rsidR="00C63663" w:rsidRPr="0058740B">
        <w:rPr>
          <w:rFonts w:asciiTheme="minorHAnsi" w:hAnsiTheme="minorHAnsi" w:cstheme="minorHAnsi"/>
        </w:rPr>
        <w:t>o których mowa w art. 217 ust. 2 pkt 6 ustawy w wysokości 791.077,80 zł</w:t>
      </w:r>
      <w:r w:rsidR="0068091C" w:rsidRPr="0058740B">
        <w:rPr>
          <w:rFonts w:asciiTheme="minorHAnsi" w:hAnsiTheme="minorHAnsi" w:cstheme="minorHAnsi"/>
        </w:rPr>
        <w:t>.</w:t>
      </w:r>
    </w:p>
    <w:p w:rsidR="000F6857" w:rsidRPr="0058740B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58740B">
        <w:rPr>
          <w:rFonts w:asciiTheme="minorHAnsi" w:hAnsiTheme="minorHAnsi" w:cstheme="minorHAnsi"/>
          <w:b/>
          <w:bCs/>
        </w:rPr>
        <w:t>Rozchody</w:t>
      </w:r>
      <w:r w:rsidRPr="0058740B">
        <w:rPr>
          <w:rFonts w:asciiTheme="minorHAnsi" w:hAnsiTheme="minorHAnsi" w:cstheme="minorHAnsi"/>
        </w:rPr>
        <w:t xml:space="preserve"> w 2024 r. wynoszą </w:t>
      </w:r>
      <w:r w:rsidRPr="0058740B">
        <w:rPr>
          <w:rFonts w:asciiTheme="minorHAnsi" w:hAnsiTheme="minorHAnsi" w:cstheme="minorHAnsi"/>
          <w:b/>
          <w:bCs/>
        </w:rPr>
        <w:t>113 016,00 zł</w:t>
      </w:r>
      <w:r w:rsidRPr="0058740B">
        <w:rPr>
          <w:rFonts w:asciiTheme="minorHAnsi" w:hAnsiTheme="minorHAnsi" w:cstheme="minorHAnsi"/>
        </w:rPr>
        <w:t>,</w:t>
      </w:r>
      <w:r w:rsidRPr="0058740B">
        <w:rPr>
          <w:rFonts w:asciiTheme="minorHAnsi" w:hAnsiTheme="minorHAnsi" w:cstheme="minorHAnsi"/>
          <w:b/>
          <w:bCs/>
        </w:rPr>
        <w:t xml:space="preserve"> </w:t>
      </w:r>
      <w:r w:rsidRPr="0058740B">
        <w:rPr>
          <w:rFonts w:asciiTheme="minorHAnsi" w:hAnsiTheme="minorHAnsi" w:cstheme="minorHAnsi"/>
        </w:rPr>
        <w:t>które przeznacza się na spłatę wcześniej z</w:t>
      </w:r>
      <w:r w:rsidR="0035209E" w:rsidRPr="0058740B">
        <w:rPr>
          <w:rFonts w:asciiTheme="minorHAnsi" w:hAnsiTheme="minorHAnsi" w:cstheme="minorHAnsi"/>
        </w:rPr>
        <w:t>aciągniętych pożyczek. W latach 2025</w:t>
      </w:r>
      <w:r w:rsidRPr="0058740B">
        <w:rPr>
          <w:rFonts w:asciiTheme="minorHAnsi" w:hAnsiTheme="minorHAnsi" w:cstheme="minorHAnsi"/>
        </w:rPr>
        <w:t xml:space="preserve">-2030 rozchody budżetu </w:t>
      </w:r>
      <w:r w:rsidR="0035209E" w:rsidRPr="0058740B">
        <w:rPr>
          <w:rFonts w:asciiTheme="minorHAnsi" w:hAnsiTheme="minorHAnsi" w:cstheme="minorHAnsi"/>
        </w:rPr>
        <w:t xml:space="preserve">będą wynosić: w 2025 r. 113.016,00 zł, w 2026 r. 113.016,00 </w:t>
      </w:r>
      <w:r w:rsidRPr="0058740B">
        <w:rPr>
          <w:rFonts w:asciiTheme="minorHAnsi" w:hAnsiTheme="minorHAnsi" w:cstheme="minorHAnsi"/>
        </w:rPr>
        <w:t>zł, w 2027 r. 113.016,00 zł, w 2028 r. 113.016,00 zł,</w:t>
      </w:r>
      <w:r w:rsidR="00A62D1D" w:rsidRPr="0058740B">
        <w:rPr>
          <w:rFonts w:asciiTheme="minorHAnsi" w:hAnsiTheme="minorHAnsi" w:cstheme="minorHAnsi"/>
        </w:rPr>
        <w:br/>
      </w:r>
      <w:r w:rsidRPr="0058740B">
        <w:rPr>
          <w:rFonts w:asciiTheme="minorHAnsi" w:hAnsiTheme="minorHAnsi" w:cstheme="minorHAnsi"/>
        </w:rPr>
        <w:t>w 2029 r. 113.016,</w:t>
      </w:r>
      <w:r w:rsidR="0035209E" w:rsidRPr="0058740B">
        <w:rPr>
          <w:rFonts w:asciiTheme="minorHAnsi" w:hAnsiTheme="minorHAnsi" w:cstheme="minorHAnsi"/>
        </w:rPr>
        <w:t>00 zł</w:t>
      </w:r>
      <w:r w:rsidR="00905AA5" w:rsidRPr="0058740B">
        <w:rPr>
          <w:rFonts w:asciiTheme="minorHAnsi" w:hAnsiTheme="minorHAnsi" w:cstheme="minorHAnsi"/>
        </w:rPr>
        <w:t xml:space="preserve"> </w:t>
      </w:r>
      <w:r w:rsidR="00E23708" w:rsidRPr="0058740B">
        <w:rPr>
          <w:rFonts w:asciiTheme="minorHAnsi" w:hAnsiTheme="minorHAnsi" w:cstheme="minorHAnsi"/>
        </w:rPr>
        <w:t xml:space="preserve">oraz </w:t>
      </w:r>
      <w:r w:rsidR="0035209E" w:rsidRPr="0058740B">
        <w:rPr>
          <w:rFonts w:asciiTheme="minorHAnsi" w:hAnsiTheme="minorHAnsi" w:cstheme="minorHAnsi"/>
        </w:rPr>
        <w:t xml:space="preserve">w 2030 r. 112.981,80 </w:t>
      </w:r>
      <w:r w:rsidRPr="0058740B">
        <w:rPr>
          <w:rFonts w:asciiTheme="minorHAnsi" w:hAnsiTheme="minorHAnsi" w:cstheme="minorHAnsi"/>
        </w:rPr>
        <w:t>zł.</w:t>
      </w:r>
    </w:p>
    <w:p w:rsidR="007244F6" w:rsidRPr="0058740B" w:rsidRDefault="000F6857" w:rsidP="0035209E">
      <w:pPr>
        <w:pStyle w:val="Normal"/>
        <w:jc w:val="both"/>
        <w:rPr>
          <w:rFonts w:asciiTheme="minorHAnsi" w:hAnsiTheme="minorHAnsi" w:cstheme="minorHAnsi"/>
        </w:rPr>
      </w:pPr>
      <w:r w:rsidRPr="0058740B">
        <w:rPr>
          <w:rFonts w:asciiTheme="minorHAnsi" w:hAnsiTheme="minorHAnsi" w:cstheme="minorHAnsi"/>
          <w:b/>
          <w:bCs/>
        </w:rPr>
        <w:t>Kwota długu</w:t>
      </w:r>
      <w:r w:rsidR="00905AA5" w:rsidRPr="0058740B">
        <w:rPr>
          <w:rFonts w:asciiTheme="minorHAnsi" w:hAnsiTheme="minorHAnsi" w:cstheme="minorHAnsi"/>
        </w:rPr>
        <w:t>-</w:t>
      </w:r>
      <w:r w:rsidRPr="0058740B">
        <w:rPr>
          <w:rFonts w:asciiTheme="minorHAnsi" w:hAnsiTheme="minorHAnsi" w:cstheme="minorHAnsi"/>
        </w:rPr>
        <w:t xml:space="preserve">zadłużenie na koniec roku 2023 wynosiło: </w:t>
      </w:r>
      <w:r w:rsidRPr="0058740B">
        <w:rPr>
          <w:rFonts w:asciiTheme="minorHAnsi" w:hAnsiTheme="minorHAnsi" w:cstheme="minorHAnsi"/>
          <w:b/>
        </w:rPr>
        <w:t>791 077,80 zł</w:t>
      </w:r>
      <w:r w:rsidRPr="0058740B">
        <w:rPr>
          <w:rFonts w:asciiTheme="minorHAnsi" w:hAnsiTheme="minorHAnsi" w:cstheme="minorHAnsi"/>
        </w:rPr>
        <w:t>, które z kolei spłac</w:t>
      </w:r>
      <w:r w:rsidR="007E0981" w:rsidRPr="0058740B">
        <w:rPr>
          <w:rFonts w:asciiTheme="minorHAnsi" w:hAnsiTheme="minorHAnsi" w:cstheme="minorHAnsi"/>
        </w:rPr>
        <w:t>i się</w:t>
      </w:r>
      <w:r w:rsidR="00905AA5" w:rsidRPr="0058740B">
        <w:rPr>
          <w:rFonts w:asciiTheme="minorHAnsi" w:hAnsiTheme="minorHAnsi" w:cstheme="minorHAnsi"/>
        </w:rPr>
        <w:t xml:space="preserve"> </w:t>
      </w:r>
      <w:r w:rsidR="007E0981" w:rsidRPr="0058740B">
        <w:rPr>
          <w:rFonts w:asciiTheme="minorHAnsi" w:hAnsiTheme="minorHAnsi" w:cstheme="minorHAnsi"/>
        </w:rPr>
        <w:t xml:space="preserve">w 2024 r. 113.016,00 zł, </w:t>
      </w:r>
      <w:r w:rsidRPr="0058740B">
        <w:rPr>
          <w:rFonts w:asciiTheme="minorHAnsi" w:hAnsiTheme="minorHAnsi" w:cstheme="minorHAnsi"/>
        </w:rPr>
        <w:t>w 2025 r. 113.016,00 zł, w 2026</w:t>
      </w:r>
      <w:r w:rsidR="007E0981" w:rsidRPr="0058740B">
        <w:rPr>
          <w:rFonts w:asciiTheme="minorHAnsi" w:hAnsiTheme="minorHAnsi" w:cstheme="minorHAnsi"/>
        </w:rPr>
        <w:t xml:space="preserve"> </w:t>
      </w:r>
      <w:r w:rsidRPr="0058740B">
        <w:rPr>
          <w:rFonts w:asciiTheme="minorHAnsi" w:hAnsiTheme="minorHAnsi" w:cstheme="minorHAnsi"/>
        </w:rPr>
        <w:t>r. 113.016,00 zł, w 2027</w:t>
      </w:r>
      <w:r w:rsidR="007E0981" w:rsidRPr="0058740B">
        <w:rPr>
          <w:rFonts w:asciiTheme="minorHAnsi" w:hAnsiTheme="minorHAnsi" w:cstheme="minorHAnsi"/>
        </w:rPr>
        <w:t xml:space="preserve"> </w:t>
      </w:r>
      <w:r w:rsidRPr="0058740B">
        <w:rPr>
          <w:rFonts w:asciiTheme="minorHAnsi" w:hAnsiTheme="minorHAnsi" w:cstheme="minorHAnsi"/>
        </w:rPr>
        <w:t>r. 113.016,00 zł, w 2028</w:t>
      </w:r>
      <w:r w:rsidR="007E0981" w:rsidRPr="0058740B">
        <w:rPr>
          <w:rFonts w:asciiTheme="minorHAnsi" w:hAnsiTheme="minorHAnsi" w:cstheme="minorHAnsi"/>
        </w:rPr>
        <w:t xml:space="preserve"> </w:t>
      </w:r>
      <w:r w:rsidR="00891EAC" w:rsidRPr="0058740B">
        <w:rPr>
          <w:rFonts w:asciiTheme="minorHAnsi" w:hAnsiTheme="minorHAnsi" w:cstheme="minorHAnsi"/>
        </w:rPr>
        <w:t xml:space="preserve">r. 113.016,00 zł, </w:t>
      </w:r>
      <w:r w:rsidRPr="0058740B">
        <w:rPr>
          <w:rFonts w:asciiTheme="minorHAnsi" w:hAnsiTheme="minorHAnsi" w:cstheme="minorHAnsi"/>
        </w:rPr>
        <w:t>w 2029 r. 113.016,00</w:t>
      </w:r>
      <w:r w:rsidR="00F355BF" w:rsidRPr="0058740B">
        <w:rPr>
          <w:rFonts w:asciiTheme="minorHAnsi" w:hAnsiTheme="minorHAnsi" w:cstheme="minorHAnsi"/>
        </w:rPr>
        <w:t xml:space="preserve"> </w:t>
      </w:r>
      <w:r w:rsidRPr="0058740B">
        <w:rPr>
          <w:rFonts w:asciiTheme="minorHAnsi" w:hAnsiTheme="minorHAnsi" w:cstheme="minorHAnsi"/>
        </w:rPr>
        <w:t>zł oraz w 2030 r. 112.981,80 zł.</w:t>
      </w:r>
      <w:bookmarkStart w:id="0" w:name="_GoBack"/>
      <w:bookmarkEnd w:id="0"/>
    </w:p>
    <w:sectPr w:rsidR="007244F6" w:rsidRPr="0058740B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16BB4"/>
    <w:rsid w:val="00021BE4"/>
    <w:rsid w:val="00063935"/>
    <w:rsid w:val="00066E4F"/>
    <w:rsid w:val="000865D5"/>
    <w:rsid w:val="000E0E97"/>
    <w:rsid w:val="000F6857"/>
    <w:rsid w:val="000F6FF8"/>
    <w:rsid w:val="0015798F"/>
    <w:rsid w:val="001674A4"/>
    <w:rsid w:val="001A184D"/>
    <w:rsid w:val="00246D1B"/>
    <w:rsid w:val="002A2854"/>
    <w:rsid w:val="002D60C2"/>
    <w:rsid w:val="0035209E"/>
    <w:rsid w:val="003874F3"/>
    <w:rsid w:val="003940E7"/>
    <w:rsid w:val="003B3781"/>
    <w:rsid w:val="003E7D76"/>
    <w:rsid w:val="004147B0"/>
    <w:rsid w:val="00440F85"/>
    <w:rsid w:val="004446CF"/>
    <w:rsid w:val="00475B66"/>
    <w:rsid w:val="00494474"/>
    <w:rsid w:val="004D6D12"/>
    <w:rsid w:val="004F4136"/>
    <w:rsid w:val="00534F74"/>
    <w:rsid w:val="0058740B"/>
    <w:rsid w:val="005D2E45"/>
    <w:rsid w:val="005D6A59"/>
    <w:rsid w:val="005E7043"/>
    <w:rsid w:val="006457E9"/>
    <w:rsid w:val="00671DA4"/>
    <w:rsid w:val="0068091C"/>
    <w:rsid w:val="006B111F"/>
    <w:rsid w:val="006D3827"/>
    <w:rsid w:val="007244F6"/>
    <w:rsid w:val="007645C3"/>
    <w:rsid w:val="007E0981"/>
    <w:rsid w:val="007F7E9B"/>
    <w:rsid w:val="00831DFC"/>
    <w:rsid w:val="00891EAC"/>
    <w:rsid w:val="00905AA5"/>
    <w:rsid w:val="0099170E"/>
    <w:rsid w:val="009C2EFD"/>
    <w:rsid w:val="00A62D1D"/>
    <w:rsid w:val="00A6602A"/>
    <w:rsid w:val="00B027D4"/>
    <w:rsid w:val="00B0390F"/>
    <w:rsid w:val="00B176D8"/>
    <w:rsid w:val="00B96684"/>
    <w:rsid w:val="00BE31A6"/>
    <w:rsid w:val="00C23344"/>
    <w:rsid w:val="00C43A11"/>
    <w:rsid w:val="00C63663"/>
    <w:rsid w:val="00C74486"/>
    <w:rsid w:val="00C81513"/>
    <w:rsid w:val="00CC10CC"/>
    <w:rsid w:val="00CC1DF9"/>
    <w:rsid w:val="00CD0493"/>
    <w:rsid w:val="00CD6AF0"/>
    <w:rsid w:val="00D23D9F"/>
    <w:rsid w:val="00D301AF"/>
    <w:rsid w:val="00D30402"/>
    <w:rsid w:val="00D30770"/>
    <w:rsid w:val="00D45E27"/>
    <w:rsid w:val="00D4606D"/>
    <w:rsid w:val="00DD0904"/>
    <w:rsid w:val="00DF619B"/>
    <w:rsid w:val="00E0292A"/>
    <w:rsid w:val="00E03B82"/>
    <w:rsid w:val="00E23708"/>
    <w:rsid w:val="00E50499"/>
    <w:rsid w:val="00E53113"/>
    <w:rsid w:val="00E95B9E"/>
    <w:rsid w:val="00ED3086"/>
    <w:rsid w:val="00F355BF"/>
    <w:rsid w:val="00F36BA2"/>
    <w:rsid w:val="00F47F4B"/>
    <w:rsid w:val="00F867E2"/>
    <w:rsid w:val="00FA4A47"/>
    <w:rsid w:val="00FC0596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Objasnienia wartości przyjetych w Wieloletniej Prognozie Finansowej</vt:lpstr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Objasnienia wartości przyjetych w Wieloletniej Prognozie Finansowej</dc:title>
  <dc:subject/>
  <dc:creator>uzytkownik</dc:creator>
  <cp:keywords/>
  <dc:description/>
  <cp:lastModifiedBy>uzytkownik</cp:lastModifiedBy>
  <cp:revision>9</cp:revision>
  <cp:lastPrinted>2024-06-12T09:05:00Z</cp:lastPrinted>
  <dcterms:created xsi:type="dcterms:W3CDTF">2024-11-28T06:43:00Z</dcterms:created>
  <dcterms:modified xsi:type="dcterms:W3CDTF">2024-12-24T09:33:00Z</dcterms:modified>
</cp:coreProperties>
</file>