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FB" w:rsidRPr="006B2C78" w:rsidRDefault="005725FB" w:rsidP="005725FB">
      <w:pPr>
        <w:suppressAutoHyphens/>
        <w:autoSpaceDN w:val="0"/>
        <w:spacing w:after="0" w:line="276" w:lineRule="auto"/>
        <w:ind w:right="-288"/>
        <w:jc w:val="right"/>
        <w:rPr>
          <w:rFonts w:eastAsia="Times New Roman" w:cstheme="minorHAnsi"/>
          <w:bCs/>
          <w:i/>
          <w:kern w:val="3"/>
          <w:lang w:eastAsia="pl-PL"/>
        </w:rPr>
      </w:pPr>
      <w:r w:rsidRPr="006B2C78">
        <w:rPr>
          <w:rFonts w:eastAsia="Times New Roman" w:cstheme="minorHAnsi"/>
          <w:bCs/>
          <w:i/>
          <w:kern w:val="3"/>
          <w:lang w:eastAsia="pl-PL"/>
        </w:rPr>
        <w:t>Projekt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b/>
          <w:bCs/>
          <w:kern w:val="3"/>
          <w:lang w:eastAsia="pl-PL"/>
        </w:rPr>
        <w:t>Uchwała Nr VIII...2025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b/>
          <w:bCs/>
          <w:kern w:val="3"/>
          <w:lang w:eastAsia="pl-PL"/>
        </w:rPr>
        <w:t xml:space="preserve">z dnia </w:t>
      </w:r>
      <w:r w:rsidR="005725FB" w:rsidRPr="006B2C78">
        <w:rPr>
          <w:rFonts w:eastAsia="Times New Roman" w:cstheme="minorHAnsi"/>
          <w:b/>
          <w:bCs/>
          <w:kern w:val="3"/>
          <w:lang w:eastAsia="pl-PL"/>
        </w:rPr>
        <w:t>26</w:t>
      </w:r>
      <w:r w:rsidRPr="006B2C78">
        <w:rPr>
          <w:rFonts w:eastAsia="Times New Roman" w:cstheme="minorHAnsi"/>
          <w:b/>
          <w:bCs/>
          <w:kern w:val="3"/>
          <w:lang w:eastAsia="pl-PL"/>
        </w:rPr>
        <w:t xml:space="preserve"> marca 2025 r.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b/>
          <w:bCs/>
          <w:kern w:val="3"/>
          <w:lang w:eastAsia="pl-PL"/>
        </w:rPr>
        <w:t>w sprawie zmian w budżecie gminy na 2025 rok.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</w:p>
    <w:p w:rsidR="0054680A" w:rsidRPr="006B2C78" w:rsidRDefault="0054680A" w:rsidP="0054680A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kern w:val="3"/>
          <w:lang w:eastAsia="pl-PL"/>
        </w:rPr>
        <w:t xml:space="preserve">Na podstawie art. 18 ust.2 pkt 4 ustawy z dnia 8 marca 1990 r. o samorządzie gminnym </w:t>
      </w:r>
      <w:r w:rsidRPr="006B2C78">
        <w:rPr>
          <w:rFonts w:eastAsia="Times New Roman" w:cstheme="minorHAnsi"/>
          <w:kern w:val="3"/>
          <w:lang w:eastAsia="pl-PL"/>
        </w:rPr>
        <w:br/>
        <w:t xml:space="preserve">(Dz. U. z 2024 r. poz. 1465 z późn.zm.) oraz art. 212 ust. 1 ustawy z dnia 27 sierpnia 2009 r. </w:t>
      </w:r>
      <w:r w:rsidRPr="006B2C78">
        <w:rPr>
          <w:rFonts w:eastAsia="Times New Roman" w:cstheme="minorHAnsi"/>
          <w:kern w:val="3"/>
          <w:lang w:eastAsia="pl-PL"/>
        </w:rPr>
        <w:br/>
        <w:t>o finansach publicznych (Dz. U. z 2024 r. poz. 1530 z późn.zm.) Rada Gminy Jarocin uchwala,</w:t>
      </w:r>
      <w:r w:rsidRPr="006B2C78">
        <w:rPr>
          <w:rFonts w:eastAsia="Times New Roman" w:cstheme="minorHAnsi"/>
          <w:kern w:val="3"/>
          <w:lang w:eastAsia="pl-PL"/>
        </w:rPr>
        <w:br/>
        <w:t xml:space="preserve">co następuje: </w:t>
      </w:r>
    </w:p>
    <w:p w:rsidR="0054680A" w:rsidRPr="006B2C78" w:rsidRDefault="0054680A" w:rsidP="0054680A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b/>
          <w:bCs/>
          <w:kern w:val="3"/>
          <w:lang w:eastAsia="pl-PL"/>
        </w:rPr>
        <w:t xml:space="preserve">§ 1. </w:t>
      </w:r>
      <w:r w:rsidRPr="006B2C78">
        <w:rPr>
          <w:rFonts w:eastAsia="Times New Roman" w:cstheme="minorHAnsi"/>
          <w:kern w:val="3"/>
          <w:lang w:eastAsia="pl-PL"/>
        </w:rPr>
        <w:t xml:space="preserve">Zwiększa się plan dochodów o kwotę: </w:t>
      </w:r>
      <w:r w:rsidR="002B2DE8" w:rsidRPr="006B2C78">
        <w:rPr>
          <w:rFonts w:eastAsia="Times New Roman" w:cstheme="minorHAnsi"/>
          <w:kern w:val="3"/>
          <w:lang w:eastAsia="pl-PL"/>
        </w:rPr>
        <w:t>2.</w:t>
      </w:r>
      <w:r w:rsidR="00DF5EE5" w:rsidRPr="006B2C78">
        <w:rPr>
          <w:rFonts w:eastAsia="Times New Roman" w:cstheme="minorHAnsi"/>
          <w:kern w:val="3"/>
          <w:lang w:eastAsia="pl-PL"/>
        </w:rPr>
        <w:t>349.426,35</w:t>
      </w:r>
      <w:r w:rsidRPr="006B2C78">
        <w:rPr>
          <w:rFonts w:eastAsia="Times New Roman" w:cstheme="minorHAnsi"/>
          <w:kern w:val="3"/>
          <w:lang w:eastAsia="pl-PL"/>
        </w:rPr>
        <w:t xml:space="preserve"> zł</w:t>
      </w:r>
      <w:r w:rsidR="009F666C" w:rsidRPr="006B2C78">
        <w:rPr>
          <w:rFonts w:eastAsia="Times New Roman" w:cstheme="minorHAnsi"/>
          <w:kern w:val="3"/>
          <w:lang w:eastAsia="pl-PL"/>
        </w:rPr>
        <w:t xml:space="preserve"> 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kern w:val="3"/>
          <w:lang w:eastAsia="pl-PL"/>
        </w:rPr>
        <w:t xml:space="preserve">dochody bieżące – </w:t>
      </w:r>
      <w:r w:rsidR="00DF5EE5" w:rsidRPr="006B2C78">
        <w:rPr>
          <w:rFonts w:eastAsia="Times New Roman" w:cstheme="minorHAnsi"/>
          <w:kern w:val="3"/>
          <w:lang w:eastAsia="pl-PL"/>
        </w:rPr>
        <w:t>219.765,25</w:t>
      </w:r>
      <w:r w:rsidR="002B2DE8" w:rsidRPr="006B2C78">
        <w:rPr>
          <w:rFonts w:eastAsia="Times New Roman" w:cstheme="minorHAnsi"/>
          <w:kern w:val="3"/>
          <w:lang w:eastAsia="pl-PL"/>
        </w:rPr>
        <w:t xml:space="preserve"> </w:t>
      </w:r>
      <w:r w:rsidRPr="006B2C78">
        <w:rPr>
          <w:rFonts w:eastAsia="Times New Roman" w:cstheme="minorHAnsi"/>
          <w:kern w:val="3"/>
          <w:lang w:eastAsia="pl-PL"/>
        </w:rPr>
        <w:t>zł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kern w:val="3"/>
          <w:lang w:eastAsia="pl-PL"/>
        </w:rPr>
        <w:t>dochody majątkowe –</w:t>
      </w:r>
      <w:r w:rsidR="002B2DE8" w:rsidRPr="006B2C78">
        <w:rPr>
          <w:rFonts w:eastAsia="Times New Roman" w:cstheme="minorHAnsi"/>
          <w:kern w:val="3"/>
          <w:lang w:eastAsia="pl-PL"/>
        </w:rPr>
        <w:t xml:space="preserve"> 2.129.661,10</w:t>
      </w:r>
      <w:r w:rsidRPr="006B2C78">
        <w:rPr>
          <w:rFonts w:eastAsia="Times New Roman" w:cstheme="minorHAnsi"/>
          <w:kern w:val="3"/>
          <w:lang w:eastAsia="pl-PL"/>
        </w:rPr>
        <w:t xml:space="preserve"> zł 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54680A" w:rsidRPr="006B2C78" w:rsidTr="00E37456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764092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764092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A21F83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6B2C78">
              <w:rPr>
                <w:rFonts w:cstheme="minorHAnsi"/>
                <w:b/>
                <w:bCs/>
              </w:rPr>
              <w:t>DOCHODY OD OSÓB PRAWNYCH, OD OSÓB FIZYCZNYCH I OD IN</w:t>
            </w:r>
            <w:r w:rsidR="00F81F1D" w:rsidRPr="006B2C78">
              <w:rPr>
                <w:rFonts w:cstheme="minorHAnsi"/>
                <w:b/>
                <w:bCs/>
              </w:rPr>
              <w:t xml:space="preserve">NYCH JEDNOSTEK NIEPOSIADAJĄCYCH </w:t>
            </w:r>
            <w:r w:rsidRPr="006B2C78">
              <w:rPr>
                <w:rFonts w:cstheme="minorHAnsi"/>
                <w:b/>
                <w:bCs/>
              </w:rPr>
              <w:t>OSOBOWOŚCI PRAWNEJ ORAZ WYDATKI ZWIĄZANE Z ICH POBOREM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5 000,00</w:t>
            </w:r>
          </w:p>
        </w:tc>
      </w:tr>
      <w:tr w:rsidR="00764092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764092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75618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A21F83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</w:rPr>
              <w:t>Wpływy z innych opłat stanowiących dochody jednostek samorządu terytorialnego na podstawie ustaw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5 000,00</w:t>
            </w:r>
          </w:p>
        </w:tc>
      </w:tr>
      <w:tr w:rsidR="00764092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764092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0480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352205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</w:rPr>
              <w:t>Wpływy z opłat za zezwolenia na sprzedaż napojów alkoholowych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5 000,00</w:t>
            </w:r>
          </w:p>
        </w:tc>
      </w:tr>
      <w:tr w:rsidR="0054680A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764092" w:rsidP="00764092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ab/>
            </w:r>
            <w:r w:rsidR="00D5638C" w:rsidRPr="006B2C78">
              <w:rPr>
                <w:rFonts w:eastAsia="Times New Roman" w:cstheme="minorHAnsi"/>
                <w:b/>
                <w:bCs/>
                <w:kern w:val="3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BB24A7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6B2C78">
              <w:rPr>
                <w:rFonts w:cstheme="minorHAnsi"/>
                <w:b/>
                <w:bCs/>
              </w:rPr>
              <w:t>RÓŻNE ROZLICZENIA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2B2DE8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2 215 301,10</w:t>
            </w:r>
          </w:p>
        </w:tc>
      </w:tr>
      <w:tr w:rsidR="0054680A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D5638C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75835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BB24A7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Rezerwa na uzupełnienie dochodów jednostek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D5638C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85 640,00</w:t>
            </w:r>
          </w:p>
        </w:tc>
      </w:tr>
      <w:tr w:rsidR="0054680A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D5638C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BB24A7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Środki na uzupełnienie dochodów gmin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D5638C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85 640,00</w:t>
            </w:r>
          </w:p>
        </w:tc>
      </w:tr>
      <w:tr w:rsidR="00DF45AB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DF45AB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DF45AB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75867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DF45AB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DF45AB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</w:rPr>
              <w:t>Krajowy Plan Odbudowy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2B2DE8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2 129 661,10</w:t>
            </w:r>
          </w:p>
        </w:tc>
      </w:tr>
      <w:tr w:rsidR="00DF45AB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DF45AB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DF45AB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DF45AB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6257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2B2DE8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5AB" w:rsidRPr="006B2C78" w:rsidRDefault="002B2DE8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2 129 661,10</w:t>
            </w:r>
          </w:p>
        </w:tc>
      </w:tr>
      <w:tr w:rsidR="0054680A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D97C51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1D11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6B2C78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2B2DE8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125 975,25</w:t>
            </w:r>
          </w:p>
        </w:tc>
      </w:tr>
      <w:tr w:rsidR="00E53CA4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E53CA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90002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A21F83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Gospodarka odpadami komunalnymi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764092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90 000,00</w:t>
            </w:r>
          </w:p>
        </w:tc>
      </w:tr>
      <w:tr w:rsidR="00E53CA4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E53CA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0490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352205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764092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90 000,00</w:t>
            </w:r>
          </w:p>
        </w:tc>
      </w:tr>
      <w:tr w:rsidR="0054680A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D97C51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90005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1D11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Ochrona powietrza atmosferycznego i klimatu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1F83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30 851,52</w:t>
            </w:r>
          </w:p>
        </w:tc>
      </w:tr>
      <w:tr w:rsidR="0054680A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D97C51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2460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3F57D8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1F83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30 851,52</w:t>
            </w:r>
          </w:p>
        </w:tc>
      </w:tr>
      <w:tr w:rsidR="00E53CA4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E53CA4">
            <w:pPr>
              <w:tabs>
                <w:tab w:val="center" w:pos="424"/>
              </w:tabs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A21F83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Wpływy i wydatki związane z gromadzeniem środków z opłat i kar za korzystanie ze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1 335,73</w:t>
            </w:r>
          </w:p>
        </w:tc>
      </w:tr>
      <w:tr w:rsidR="00E53CA4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E53CA4">
            <w:pPr>
              <w:tabs>
                <w:tab w:val="center" w:pos="42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0690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352205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Wpływy z różnych opłat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385,50</w:t>
            </w:r>
          </w:p>
        </w:tc>
      </w:tr>
      <w:tr w:rsidR="00E53CA4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E53CA4">
            <w:pPr>
              <w:tabs>
                <w:tab w:val="center" w:pos="42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0940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352205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Wpływy z rozliczeń/zwrotów z lat ubiegłych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CA4" w:rsidRPr="006B2C78" w:rsidRDefault="00E53CA4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950,23</w:t>
            </w:r>
          </w:p>
        </w:tc>
      </w:tr>
      <w:tr w:rsidR="00BC29C0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E53CA4" w:rsidP="00E53CA4">
            <w:pPr>
              <w:tabs>
                <w:tab w:val="center" w:pos="42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ab/>
            </w:r>
            <w:r w:rsidR="00BC29C0" w:rsidRPr="006B2C78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</w:rPr>
              <w:t>Pozostała działalność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3 788,00</w:t>
            </w:r>
          </w:p>
        </w:tc>
      </w:tr>
      <w:tr w:rsidR="00BC29C0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</w:rPr>
              <w:t>Wpływy z usług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9C0" w:rsidRPr="006B2C78" w:rsidRDefault="00BC29C0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3 788,00</w:t>
            </w:r>
          </w:p>
        </w:tc>
      </w:tr>
      <w:tr w:rsidR="0054680A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6911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1D11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6B2C78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8F6F4D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3 150</w:t>
            </w:r>
            <w:r w:rsidR="00A26911" w:rsidRPr="006B2C78">
              <w:rPr>
                <w:rFonts w:eastAsia="Times New Roman" w:cstheme="minorHAnsi"/>
                <w:b/>
                <w:bCs/>
                <w:kern w:val="3"/>
              </w:rPr>
              <w:t>,00</w:t>
            </w:r>
          </w:p>
        </w:tc>
      </w:tr>
      <w:tr w:rsidR="0054680A" w:rsidRPr="006B2C78" w:rsidTr="00E37456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6911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1D11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8F6F4D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3 150</w:t>
            </w:r>
            <w:r w:rsidR="00A26911" w:rsidRPr="006B2C78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54680A" w:rsidRPr="006B2C78" w:rsidTr="00CB0839">
        <w:trPr>
          <w:trHeight w:val="118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A26911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3F57D8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8F6F4D" w:rsidP="00E53CA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3 150</w:t>
            </w:r>
            <w:r w:rsidR="00A26911" w:rsidRPr="006B2C78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</w:tbl>
    <w:p w:rsidR="0054680A" w:rsidRPr="006B2C78" w:rsidRDefault="0054680A" w:rsidP="0054680A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54680A" w:rsidRPr="006B2C78" w:rsidRDefault="006B2C78" w:rsidP="0054680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>§ 2</w:t>
      </w:r>
      <w:r w:rsidR="0054680A" w:rsidRPr="006B2C78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54680A" w:rsidRPr="006B2C78">
        <w:rPr>
          <w:rFonts w:eastAsia="Times New Roman" w:cstheme="minorHAnsi"/>
          <w:kern w:val="3"/>
          <w:lang w:eastAsia="pl-PL"/>
        </w:rPr>
        <w:t xml:space="preserve">Zwiększa się plan wydatków o kwotę: </w:t>
      </w:r>
      <w:r w:rsidR="004257EA" w:rsidRPr="006B2C78">
        <w:rPr>
          <w:rFonts w:eastAsia="Times New Roman" w:cstheme="minorHAnsi"/>
          <w:kern w:val="3"/>
          <w:lang w:eastAsia="pl-PL"/>
        </w:rPr>
        <w:t>3.259.135,76</w:t>
      </w:r>
      <w:r w:rsidR="0054680A" w:rsidRPr="006B2C78">
        <w:rPr>
          <w:rFonts w:eastAsia="Times New Roman" w:cstheme="minorHAnsi"/>
          <w:kern w:val="3"/>
          <w:lang w:eastAsia="pl-PL"/>
        </w:rPr>
        <w:t xml:space="preserve"> zł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kern w:val="3"/>
          <w:lang w:eastAsia="pl-PL"/>
        </w:rPr>
        <w:t xml:space="preserve">wydatki  bieżące – </w:t>
      </w:r>
      <w:r w:rsidR="004257EA" w:rsidRPr="006B2C78">
        <w:rPr>
          <w:rFonts w:eastAsia="Times New Roman" w:cstheme="minorHAnsi"/>
          <w:kern w:val="3"/>
          <w:lang w:eastAsia="pl-PL"/>
        </w:rPr>
        <w:t xml:space="preserve">238 634,66 </w:t>
      </w:r>
      <w:r w:rsidRPr="006B2C78">
        <w:rPr>
          <w:rFonts w:eastAsia="Times New Roman" w:cstheme="minorHAnsi"/>
          <w:kern w:val="3"/>
          <w:lang w:eastAsia="pl-PL"/>
        </w:rPr>
        <w:t>zł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6B2C78">
        <w:rPr>
          <w:rFonts w:eastAsia="Times New Roman" w:cstheme="minorHAnsi"/>
          <w:kern w:val="3"/>
          <w:lang w:eastAsia="pl-PL"/>
        </w:rPr>
        <w:t xml:space="preserve">wydatki majątkowe – </w:t>
      </w:r>
      <w:r w:rsidR="004257EA" w:rsidRPr="006B2C78">
        <w:rPr>
          <w:rFonts w:eastAsia="Times New Roman" w:cstheme="minorHAnsi"/>
          <w:kern w:val="3"/>
          <w:lang w:eastAsia="pl-PL"/>
        </w:rPr>
        <w:t xml:space="preserve">3.020.501,10 </w:t>
      </w:r>
      <w:r w:rsidRPr="006B2C78">
        <w:rPr>
          <w:rFonts w:eastAsia="Times New Roman" w:cstheme="minorHAnsi"/>
          <w:kern w:val="3"/>
          <w:lang w:eastAsia="pl-PL"/>
        </w:rPr>
        <w:t>zł</w:t>
      </w:r>
    </w:p>
    <w:p w:rsidR="0054680A" w:rsidRPr="006B2C78" w:rsidRDefault="0054680A" w:rsidP="0054680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6"/>
        <w:gridCol w:w="847"/>
        <w:gridCol w:w="5245"/>
        <w:gridCol w:w="1417"/>
      </w:tblGrid>
      <w:tr w:rsidR="0054680A" w:rsidRPr="006B2C78" w:rsidTr="00551B8C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985A10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985A10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600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6B2C78">
              <w:rPr>
                <w:rFonts w:cstheme="minorHAnsi"/>
                <w:b/>
                <w:bCs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240 000,00</w:t>
            </w:r>
          </w:p>
        </w:tc>
      </w:tr>
      <w:tr w:rsidR="00985A10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985A10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240 000,00</w:t>
            </w:r>
          </w:p>
        </w:tc>
      </w:tr>
      <w:tr w:rsidR="00985A10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985A10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985A10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Wydatki inwestycyjne jednostek budżetowych</w:t>
            </w:r>
          </w:p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  <w:bCs/>
              </w:rPr>
              <w:t>„Budowa dróg dla pieszych i dróg dla rowerów w ciągu drogi powiatowej nr 1041R i drogi gminnej 102203R”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240 000,00</w:t>
            </w:r>
          </w:p>
        </w:tc>
      </w:tr>
      <w:tr w:rsidR="005B6498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985A10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630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6B2C78">
              <w:rPr>
                <w:rFonts w:cstheme="minorHAnsi"/>
                <w:b/>
                <w:bCs/>
              </w:rPr>
              <w:t>TURYSTYKA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50 000,00</w:t>
            </w:r>
          </w:p>
        </w:tc>
      </w:tr>
      <w:tr w:rsidR="005B6498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985A10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63003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</w:rPr>
              <w:t>Zadania w zakresie upowszechniania turystyki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50 000,00</w:t>
            </w:r>
          </w:p>
        </w:tc>
      </w:tr>
      <w:tr w:rsidR="005B6498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985A10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B6498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Wydatki inwestycyjne jednostek budżetowych</w:t>
            </w:r>
          </w:p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  <w:bCs/>
              </w:rPr>
              <w:t>„Budowa obiektów turystyki i rekreacji przy zbiorniku wodnym w Jarocinie”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498" w:rsidRPr="006B2C78" w:rsidRDefault="005B6498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50 000,00</w:t>
            </w:r>
          </w:p>
        </w:tc>
      </w:tr>
      <w:tr w:rsidR="0054680A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985A10" w:rsidP="00985A10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ab/>
            </w:r>
            <w:r w:rsidR="00352205" w:rsidRPr="006B2C78">
              <w:rPr>
                <w:rFonts w:eastAsia="Times New Roman" w:cstheme="minorHAnsi"/>
                <w:b/>
                <w:bCs/>
                <w:kern w:val="3"/>
              </w:rPr>
              <w:t>750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54680A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352205" w:rsidP="0054680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  <w:b/>
                <w:bCs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80A" w:rsidRPr="006B2C78" w:rsidRDefault="004257EA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173 720,00</w:t>
            </w:r>
          </w:p>
        </w:tc>
      </w:tr>
      <w:tr w:rsidR="0076409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352205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75023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764092" w:rsidP="0054680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352205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 xml:space="preserve">Urzędy gmin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092" w:rsidRPr="006B2C78" w:rsidRDefault="004257EA" w:rsidP="0054680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173 720,00</w:t>
            </w:r>
          </w:p>
        </w:tc>
      </w:tr>
      <w:tr w:rsidR="00352205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6 600,00</w:t>
            </w:r>
          </w:p>
        </w:tc>
      </w:tr>
      <w:tr w:rsidR="00352205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1 118,00</w:t>
            </w:r>
          </w:p>
        </w:tc>
      </w:tr>
      <w:tr w:rsidR="00352205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205" w:rsidRPr="006B2C78" w:rsidRDefault="00352205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162,00</w:t>
            </w:r>
          </w:p>
        </w:tc>
      </w:tr>
      <w:tr w:rsidR="00985A10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985A10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Wydatki inwestycyjne jednostek budżetowych</w:t>
            </w:r>
          </w:p>
          <w:p w:rsidR="00985A10" w:rsidRPr="006B2C78" w:rsidRDefault="00985A10" w:rsidP="0035220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6B2C78">
              <w:rPr>
                <w:rFonts w:cstheme="minorHAnsi"/>
                <w:bCs/>
              </w:rPr>
              <w:t>„Poprawa efektywności energetycznej budynku Urzędu Gminy w Jarocinie”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40D99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165 840</w:t>
            </w:r>
            <w:r w:rsidR="00985A10" w:rsidRPr="006B2C78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7317E4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  <w:b/>
                <w:bCs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85 640,00</w:t>
            </w:r>
          </w:p>
        </w:tc>
      </w:tr>
      <w:tr w:rsidR="007317E4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34 986,00</w:t>
            </w:r>
          </w:p>
        </w:tc>
      </w:tr>
      <w:tr w:rsidR="007317E4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3020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397FED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AA6211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1 268</w:t>
            </w:r>
            <w:r w:rsidR="00B35BD2" w:rsidRPr="006B2C78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7317E4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397FED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3 142,00</w:t>
            </w:r>
          </w:p>
        </w:tc>
      </w:tr>
      <w:tr w:rsidR="007317E4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397FED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451,00</w:t>
            </w:r>
          </w:p>
        </w:tc>
      </w:tr>
      <w:tr w:rsidR="007317E4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12 569,00</w:t>
            </w:r>
          </w:p>
        </w:tc>
      </w:tr>
      <w:tr w:rsidR="007317E4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17 556,00</w:t>
            </w:r>
          </w:p>
        </w:tc>
      </w:tr>
      <w:tr w:rsidR="007317E4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7317E4" w:rsidP="0035220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7E4" w:rsidRPr="006B2C78" w:rsidRDefault="00B35BD2" w:rsidP="0035220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7 403,00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3020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242,00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1 054,00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152,00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1 275,00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4 680,00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7 162,00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3020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196,00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1 666,00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5 180,00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80107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Świetlice szkolne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3 448,00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3020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AA6211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58</w:t>
            </w:r>
            <w:r w:rsidR="00B35BD2" w:rsidRPr="006B2C78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96,00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17,00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437,00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2 840,00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80149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17 300,00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17 300,00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80150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80195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5 341,00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5 341,00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851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  <w:b/>
                <w:bCs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23 869,41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85153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Zwalczanie narkomanii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3 300,00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2 000,00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1 300,00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85154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20 569,41</w:t>
            </w:r>
          </w:p>
        </w:tc>
      </w:tr>
      <w:tr w:rsidR="00B35BD2" w:rsidRPr="006B2C78" w:rsidTr="00551B8C">
        <w:trPr>
          <w:trHeight w:val="28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5 569,41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15 000,00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4257EA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2 247 756,35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90001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Gospodarka ściekowa i ochrona wód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551B8C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2 129 661,10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6057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551B8C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Wydatki inwestycyjne jednostek budżetowych</w:t>
            </w:r>
          </w:p>
          <w:p w:rsidR="00551B8C" w:rsidRPr="006B2C78" w:rsidRDefault="00551B8C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eastAsia="Calibri" w:cstheme="minorHAnsi"/>
                <w:bCs/>
                <w:kern w:val="3"/>
                <w:lang w:eastAsia="pl-PL"/>
              </w:rPr>
              <w:t>„Budowa sieci wodociągowo-kanalizacyjnej w miejscowości Jarocin”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551B8C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2 129 661,10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90002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Gospodarka odpadami komunalnymi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90 000,00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20 000,00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3 500,00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66 000,00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22 971,52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12 971,52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90019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1 335,73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1 335,73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3 788,00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cstheme="minorHAnsi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3 788,00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6B2C78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4257EA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B2C78">
              <w:rPr>
                <w:rFonts w:eastAsia="Times New Roman" w:cstheme="minorHAnsi"/>
                <w:b/>
                <w:bCs/>
                <w:kern w:val="3"/>
              </w:rPr>
              <w:t>438 150,00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4257EA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438 150,00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6B2C78">
              <w:rPr>
                <w:rFonts w:cstheme="minorHAnsi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500,00</w:t>
            </w:r>
          </w:p>
        </w:tc>
      </w:tr>
      <w:tr w:rsidR="00B35BD2" w:rsidRPr="006B2C78" w:rsidTr="00551B8C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cstheme="minorHAnsi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2 000,00</w:t>
            </w:r>
          </w:p>
        </w:tc>
      </w:tr>
      <w:tr w:rsidR="00B35BD2" w:rsidRPr="006B2C78" w:rsidTr="00551B8C">
        <w:trPr>
          <w:trHeight w:val="33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BD2" w:rsidRPr="006B2C78" w:rsidRDefault="00B35BD2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650,00</w:t>
            </w:r>
          </w:p>
        </w:tc>
      </w:tr>
      <w:tr w:rsidR="00985A10" w:rsidRPr="006B2C78" w:rsidTr="00551B8C">
        <w:trPr>
          <w:trHeight w:val="33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985A10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B35BD2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985A10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Wydatki inwestycyjne jednostek budżetowych</w:t>
            </w:r>
          </w:p>
          <w:p w:rsidR="00985A10" w:rsidRPr="006B2C78" w:rsidRDefault="00985A10" w:rsidP="00B35BD2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6B2C78">
              <w:rPr>
                <w:rFonts w:cstheme="minorHAnsi"/>
              </w:rPr>
              <w:t>„Rozbudowa i przebudowa Gminnego Centrum Kultury w Jarocinie wraz z zagospodarowaniem terenu”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A10" w:rsidRPr="006B2C78" w:rsidRDefault="00985A10" w:rsidP="00B35BD2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6B2C78">
              <w:rPr>
                <w:rFonts w:eastAsia="Times New Roman" w:cstheme="minorHAnsi"/>
                <w:bCs/>
                <w:kern w:val="3"/>
              </w:rPr>
              <w:t>435 000,00</w:t>
            </w:r>
          </w:p>
        </w:tc>
      </w:tr>
    </w:tbl>
    <w:p w:rsidR="00E37456" w:rsidRPr="006B2C78" w:rsidRDefault="00E37456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color w:val="FF0000"/>
          <w:kern w:val="3"/>
          <w:lang w:eastAsia="pl-PL"/>
        </w:rPr>
      </w:pPr>
    </w:p>
    <w:p w:rsidR="00CB0839" w:rsidRPr="006B2C78" w:rsidRDefault="006B2C78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>
        <w:rPr>
          <w:rFonts w:eastAsia="Calibri" w:cstheme="minorHAnsi"/>
          <w:b/>
          <w:bCs/>
          <w:kern w:val="3"/>
          <w:lang w:eastAsia="pl-PL"/>
        </w:rPr>
        <w:t>§ 3</w:t>
      </w:r>
      <w:r w:rsidR="0054680A" w:rsidRPr="006B2C78">
        <w:rPr>
          <w:rFonts w:eastAsia="Calibri" w:cstheme="minorHAnsi"/>
          <w:b/>
          <w:bCs/>
          <w:kern w:val="3"/>
          <w:lang w:eastAsia="pl-PL"/>
        </w:rPr>
        <w:t>.</w:t>
      </w:r>
      <w:r w:rsidR="0054680A" w:rsidRPr="006B2C78">
        <w:rPr>
          <w:rFonts w:eastAsia="Calibri" w:cstheme="minorHAnsi"/>
          <w:bCs/>
          <w:kern w:val="3"/>
          <w:lang w:eastAsia="pl-PL"/>
        </w:rPr>
        <w:t xml:space="preserve"> W wyniku dokonanych zmian zwiększa się deficyt budżetu o kwotę </w:t>
      </w:r>
      <w:r w:rsidR="00E37456" w:rsidRPr="006B2C78">
        <w:rPr>
          <w:rFonts w:eastAsia="Calibri" w:cstheme="minorHAnsi"/>
          <w:bCs/>
          <w:kern w:val="3"/>
          <w:lang w:eastAsia="pl-PL"/>
        </w:rPr>
        <w:t>909.709,41</w:t>
      </w:r>
      <w:r w:rsidR="0054680A" w:rsidRPr="006B2C78">
        <w:rPr>
          <w:rFonts w:eastAsia="Calibri" w:cstheme="minorHAnsi"/>
          <w:bCs/>
          <w:kern w:val="3"/>
          <w:lang w:eastAsia="pl-PL"/>
        </w:rPr>
        <w:t xml:space="preserve"> zł do kwoty </w:t>
      </w:r>
      <w:r w:rsidR="00E37456" w:rsidRPr="006B2C78">
        <w:rPr>
          <w:rFonts w:eastAsia="Calibri" w:cstheme="minorHAnsi"/>
          <w:bCs/>
          <w:kern w:val="3"/>
          <w:lang w:eastAsia="pl-PL"/>
        </w:rPr>
        <w:t>2.817.170,81</w:t>
      </w:r>
      <w:r w:rsidR="0054680A" w:rsidRPr="006B2C78">
        <w:rPr>
          <w:rFonts w:eastAsia="Calibri" w:cstheme="minorHAnsi"/>
          <w:bCs/>
          <w:kern w:val="3"/>
          <w:lang w:eastAsia="pl-PL"/>
        </w:rPr>
        <w:t xml:space="preserve"> zł.  </w:t>
      </w:r>
      <w:r w:rsidR="00CB0839" w:rsidRPr="006B2C78">
        <w:rPr>
          <w:rFonts w:eastAsia="Calibri" w:cstheme="minorHAnsi"/>
          <w:bCs/>
          <w:kern w:val="3"/>
          <w:lang w:eastAsia="pl-PL"/>
        </w:rPr>
        <w:t xml:space="preserve">Źródłem pokrycia deficytu będą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</w:t>
      </w:r>
      <w:r w:rsidR="00E37456" w:rsidRPr="006B2C78">
        <w:rPr>
          <w:rFonts w:eastAsia="Calibri" w:cstheme="minorHAnsi"/>
          <w:bCs/>
          <w:kern w:val="3"/>
          <w:lang w:eastAsia="pl-PL"/>
        </w:rPr>
        <w:t>18.869,41</w:t>
      </w:r>
      <w:r w:rsidR="00CB0839" w:rsidRPr="006B2C78">
        <w:rPr>
          <w:rFonts w:eastAsia="Calibri" w:cstheme="minorHAnsi"/>
          <w:bCs/>
          <w:kern w:val="3"/>
          <w:lang w:eastAsia="pl-PL"/>
        </w:rPr>
        <w:t xml:space="preserve"> zł</w:t>
      </w:r>
      <w:r w:rsidR="00E37456" w:rsidRPr="006B2C78">
        <w:rPr>
          <w:rFonts w:cstheme="minorHAnsi"/>
          <w:bCs/>
        </w:rPr>
        <w:t xml:space="preserve">, </w:t>
      </w:r>
      <w:r w:rsidR="00E37456" w:rsidRPr="006B2C78">
        <w:rPr>
          <w:rFonts w:cstheme="minorHAnsi"/>
        </w:rPr>
        <w:t>przychody z tytułu nadwyżki z lat ubiegłych w kwocie 2.091.231,00 zł oraz przychodów jednostek samorządu terytorialnego z wynikających z rozliczenia środków określonych w art. 5 ust. 1 pkt 2 ustawy i dotacji na realizację programu, projektu lub zadania finansowanego z udziałem tych środków w kwocie 707 070,40 zł.</w:t>
      </w:r>
    </w:p>
    <w:p w:rsidR="0054680A" w:rsidRPr="006B2C78" w:rsidRDefault="0054680A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6B2C78">
        <w:rPr>
          <w:rFonts w:eastAsia="Calibri" w:cstheme="minorHAnsi"/>
          <w:kern w:val="3"/>
          <w:lang w:eastAsia="pl-PL"/>
        </w:rPr>
        <w:t>2. Ustala się łączną kwotę pl</w:t>
      </w:r>
      <w:r w:rsidR="007A0C37" w:rsidRPr="006B2C78">
        <w:rPr>
          <w:rFonts w:eastAsia="Calibri" w:cstheme="minorHAnsi"/>
          <w:kern w:val="3"/>
          <w:lang w:eastAsia="pl-PL"/>
        </w:rPr>
        <w:t xml:space="preserve">anowanych przychodów w kwocie 2.930.186,81 </w:t>
      </w:r>
      <w:r w:rsidRPr="006B2C78">
        <w:rPr>
          <w:rFonts w:eastAsia="Calibri" w:cstheme="minorHAnsi"/>
          <w:kern w:val="3"/>
          <w:lang w:eastAsia="pl-PL"/>
        </w:rPr>
        <w:t>zł</w:t>
      </w:r>
      <w:r w:rsidR="007A0C37" w:rsidRPr="006B2C78">
        <w:rPr>
          <w:rFonts w:eastAsia="Calibri" w:cstheme="minorHAnsi"/>
          <w:kern w:val="3"/>
          <w:lang w:eastAsia="pl-PL"/>
        </w:rPr>
        <w:t>:</w:t>
      </w:r>
    </w:p>
    <w:p w:rsidR="007A0C37" w:rsidRPr="006B2C78" w:rsidRDefault="007A0C37" w:rsidP="007A0C37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6B2C78">
        <w:rPr>
          <w:rFonts w:eastAsia="PMingLiU" w:cstheme="minorHAnsi"/>
          <w:bCs/>
          <w:lang w:eastAsia="pl-PL"/>
        </w:rPr>
        <w:t xml:space="preserve">- w </w:t>
      </w:r>
      <w:r w:rsidRPr="006B2C78">
        <w:rPr>
          <w:rFonts w:eastAsia="Calibri" w:cstheme="minorHAnsi"/>
          <w:bCs/>
          <w:kern w:val="3"/>
          <w:lang w:eastAsia="pl-PL"/>
        </w:rPr>
        <w:t xml:space="preserve">§ 905 –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ustawach: </w:t>
      </w:r>
      <w:r w:rsidRPr="006B2C78">
        <w:rPr>
          <w:rFonts w:eastAsia="Calibri" w:cstheme="minorHAnsi"/>
          <w:bCs/>
          <w:kern w:val="3"/>
          <w:lang w:eastAsia="pl-PL"/>
        </w:rPr>
        <w:t>18.869,41 zł;</w:t>
      </w:r>
    </w:p>
    <w:p w:rsidR="0054680A" w:rsidRPr="006B2C78" w:rsidRDefault="0054680A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6B2C78">
        <w:rPr>
          <w:rFonts w:eastAsia="Calibri" w:cstheme="minorHAnsi"/>
          <w:kern w:val="3"/>
          <w:lang w:eastAsia="pl-PL"/>
        </w:rPr>
        <w:t>- §906 - Przychody jednostek samorządu terytorialnego z wynikających z rozliczenia środków określonych w art. 5 ust. 1 pkt 2 ustawy i dotacji na realizację programu, projektu lub zadania finansowaneg</w:t>
      </w:r>
      <w:r w:rsidR="007A0C37" w:rsidRPr="006B2C78">
        <w:rPr>
          <w:rFonts w:eastAsia="Calibri" w:cstheme="minorHAnsi"/>
          <w:kern w:val="3"/>
          <w:lang w:eastAsia="pl-PL"/>
        </w:rPr>
        <w:t>o z udziałem tych środków – 707.</w:t>
      </w:r>
      <w:r w:rsidRPr="006B2C78">
        <w:rPr>
          <w:rFonts w:eastAsia="Calibri" w:cstheme="minorHAnsi"/>
          <w:kern w:val="3"/>
          <w:lang w:eastAsia="pl-PL"/>
        </w:rPr>
        <w:t>070,40 zł;</w:t>
      </w:r>
    </w:p>
    <w:p w:rsidR="0054680A" w:rsidRPr="006B2C78" w:rsidRDefault="0054680A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6B2C78">
        <w:rPr>
          <w:rFonts w:eastAsia="Calibri" w:cstheme="minorHAnsi"/>
          <w:kern w:val="3"/>
          <w:lang w:eastAsia="pl-PL"/>
        </w:rPr>
        <w:t xml:space="preserve">- §957 – nadwyżki z lat ubiegłych </w:t>
      </w:r>
      <w:r w:rsidR="007A0C37" w:rsidRPr="006B2C78">
        <w:rPr>
          <w:rFonts w:eastAsia="Calibri" w:cstheme="minorHAnsi"/>
          <w:kern w:val="3"/>
          <w:lang w:eastAsia="pl-PL"/>
        </w:rPr>
        <w:t>2.204.247,00</w:t>
      </w:r>
      <w:r w:rsidRPr="006B2C78">
        <w:rPr>
          <w:rFonts w:eastAsia="Calibri" w:cstheme="minorHAnsi"/>
          <w:kern w:val="3"/>
          <w:lang w:eastAsia="pl-PL"/>
        </w:rPr>
        <w:t xml:space="preserve"> zł;</w:t>
      </w:r>
    </w:p>
    <w:p w:rsidR="0054680A" w:rsidRPr="006B2C78" w:rsidRDefault="0054680A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6B2C78">
        <w:rPr>
          <w:rFonts w:eastAsia="Calibri" w:cstheme="minorHAnsi"/>
          <w:kern w:val="3"/>
          <w:lang w:eastAsia="pl-PL"/>
        </w:rPr>
        <w:t>3. Ustala się łączną kwotę pla</w:t>
      </w:r>
      <w:r w:rsidR="007A0C37" w:rsidRPr="006B2C78">
        <w:rPr>
          <w:rFonts w:eastAsia="Calibri" w:cstheme="minorHAnsi"/>
          <w:kern w:val="3"/>
          <w:lang w:eastAsia="pl-PL"/>
        </w:rPr>
        <w:t>nowanych rozchodów w kwocie 113.</w:t>
      </w:r>
      <w:r w:rsidRPr="006B2C78">
        <w:rPr>
          <w:rFonts w:eastAsia="Calibri" w:cstheme="minorHAnsi"/>
          <w:kern w:val="3"/>
          <w:lang w:eastAsia="pl-PL"/>
        </w:rPr>
        <w:t>016,00 zł</w:t>
      </w:r>
    </w:p>
    <w:p w:rsidR="0054680A" w:rsidRPr="006B2C78" w:rsidRDefault="0054680A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6B2C78">
        <w:rPr>
          <w:rFonts w:eastAsia="Calibri" w:cstheme="minorHAnsi"/>
          <w:kern w:val="3"/>
          <w:lang w:eastAsia="pl-PL"/>
        </w:rPr>
        <w:t>- w § 992 – na spłatę otrzymanych kredytów i p</w:t>
      </w:r>
      <w:r w:rsidR="007A0C37" w:rsidRPr="006B2C78">
        <w:rPr>
          <w:rFonts w:eastAsia="Calibri" w:cstheme="minorHAnsi"/>
          <w:kern w:val="3"/>
          <w:lang w:eastAsia="pl-PL"/>
        </w:rPr>
        <w:t>ożyczek na rynku krajowym – 113.</w:t>
      </w:r>
      <w:r w:rsidRPr="006B2C78">
        <w:rPr>
          <w:rFonts w:eastAsia="Calibri" w:cstheme="minorHAnsi"/>
          <w:kern w:val="3"/>
          <w:lang w:eastAsia="pl-PL"/>
        </w:rPr>
        <w:t>016,00 zł.</w:t>
      </w:r>
    </w:p>
    <w:p w:rsidR="0054680A" w:rsidRPr="006B2C78" w:rsidRDefault="0054680A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6B2C78">
        <w:rPr>
          <w:rFonts w:eastAsia="Calibri" w:cstheme="minorHAnsi"/>
          <w:kern w:val="3"/>
          <w:lang w:eastAsia="pl-PL"/>
        </w:rPr>
        <w:t>4. Ustala się limit zobowiązań z tytułu zaciągniętych kredytów i pożyczek w roku 2025 w kwocie 1.000.000,00 zł na pokrycie występującego w ciągu roku przejściowego deficytu budżetu gminy.</w:t>
      </w:r>
    </w:p>
    <w:p w:rsidR="008F1484" w:rsidRPr="006B2C78" w:rsidRDefault="008F1484" w:rsidP="0054680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</w:p>
    <w:p w:rsidR="008F1484" w:rsidRPr="006B2C78" w:rsidRDefault="006B2C78" w:rsidP="006B2C78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="008F1484" w:rsidRPr="006B2C7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F1484" w:rsidRPr="006B2C78">
        <w:rPr>
          <w:rFonts w:asciiTheme="minorHAnsi" w:hAnsiTheme="minorHAnsi" w:cstheme="minorHAnsi"/>
          <w:bCs/>
          <w:sz w:val="22"/>
          <w:szCs w:val="22"/>
        </w:rPr>
        <w:t xml:space="preserve">W związku z dokonanymi zmianami </w:t>
      </w:r>
      <w:r w:rsidR="008F1484" w:rsidRPr="006B2C78">
        <w:rPr>
          <w:rFonts w:asciiTheme="minorHAnsi" w:hAnsiTheme="minorHAnsi" w:cstheme="minorHAnsi"/>
          <w:sz w:val="22"/>
          <w:szCs w:val="22"/>
        </w:rPr>
        <w:t>o</w:t>
      </w:r>
      <w:r w:rsidR="008F1484" w:rsidRPr="006B2C78">
        <w:rPr>
          <w:rFonts w:asciiTheme="minorHAnsi" w:hAnsiTheme="minorHAnsi" w:cstheme="minorHAnsi"/>
          <w:sz w:val="22"/>
          <w:szCs w:val="22"/>
        </w:rPr>
        <w:t xml:space="preserve">kreśla się szczególne zasady wykonywania budżetu gminy </w:t>
      </w:r>
      <w:r w:rsidRPr="006B2C78">
        <w:rPr>
          <w:rFonts w:asciiTheme="minorHAnsi" w:hAnsiTheme="minorHAnsi" w:cstheme="minorHAnsi"/>
          <w:sz w:val="22"/>
          <w:szCs w:val="22"/>
        </w:rPr>
        <w:br/>
      </w:r>
      <w:r w:rsidR="008F1484" w:rsidRPr="006B2C78">
        <w:rPr>
          <w:rFonts w:asciiTheme="minorHAnsi" w:hAnsiTheme="minorHAnsi" w:cstheme="minorHAnsi"/>
          <w:sz w:val="22"/>
          <w:szCs w:val="22"/>
        </w:rPr>
        <w:t>w 2025 r.</w:t>
      </w:r>
      <w:r w:rsidR="008F1484" w:rsidRPr="006B2C78">
        <w:rPr>
          <w:rFonts w:asciiTheme="minorHAnsi" w:hAnsiTheme="minorHAnsi" w:cstheme="minorHAnsi"/>
          <w:sz w:val="22"/>
          <w:szCs w:val="22"/>
        </w:rPr>
        <w:t xml:space="preserve"> wynikające z odrębnych </w:t>
      </w:r>
      <w:r w:rsidR="008F1484" w:rsidRPr="006B2C78">
        <w:rPr>
          <w:rFonts w:asciiTheme="minorHAnsi" w:hAnsiTheme="minorHAnsi" w:cstheme="minorHAnsi"/>
          <w:sz w:val="22"/>
          <w:szCs w:val="22"/>
        </w:rPr>
        <w:t>ustaw:</w:t>
      </w:r>
    </w:p>
    <w:p w:rsidR="008F1484" w:rsidRPr="006B2C78" w:rsidRDefault="008F1484" w:rsidP="006B2C78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 w:rsidRPr="006B2C78">
        <w:rPr>
          <w:rFonts w:asciiTheme="minorHAnsi" w:hAnsiTheme="minorHAnsi" w:cstheme="minorHAnsi"/>
          <w:sz w:val="22"/>
          <w:szCs w:val="22"/>
        </w:rPr>
        <w:t xml:space="preserve">1) ustala się </w:t>
      </w:r>
      <w:r w:rsidRPr="006B2C78">
        <w:rPr>
          <w:rFonts w:asciiTheme="minorHAnsi" w:hAnsiTheme="minorHAnsi" w:cstheme="minorHAnsi"/>
          <w:sz w:val="22"/>
          <w:szCs w:val="22"/>
        </w:rPr>
        <w:t xml:space="preserve">łączne </w:t>
      </w:r>
      <w:r w:rsidRPr="006B2C78">
        <w:rPr>
          <w:rFonts w:asciiTheme="minorHAnsi" w:hAnsiTheme="minorHAnsi" w:cstheme="minorHAnsi"/>
          <w:sz w:val="22"/>
          <w:szCs w:val="22"/>
        </w:rPr>
        <w:t xml:space="preserve">dochody w kwocie </w:t>
      </w:r>
      <w:r w:rsidRPr="006B2C78">
        <w:rPr>
          <w:rFonts w:asciiTheme="minorHAnsi" w:hAnsiTheme="minorHAnsi" w:cstheme="minorHAnsi"/>
          <w:sz w:val="22"/>
          <w:szCs w:val="22"/>
        </w:rPr>
        <w:t>86.925</w:t>
      </w:r>
      <w:r w:rsidRPr="006B2C78">
        <w:rPr>
          <w:rFonts w:asciiTheme="minorHAnsi" w:hAnsiTheme="minorHAnsi" w:cstheme="minorHAnsi"/>
          <w:sz w:val="22"/>
          <w:szCs w:val="22"/>
        </w:rPr>
        <w:t>,00 zł z tytułu wydawania zezwoleń na sprzedaż napojów alkoholowych</w:t>
      </w:r>
      <w:r w:rsidRPr="006B2C78">
        <w:rPr>
          <w:rFonts w:asciiTheme="minorHAnsi" w:hAnsiTheme="minorHAnsi" w:cstheme="minorHAnsi"/>
          <w:sz w:val="22"/>
          <w:szCs w:val="22"/>
        </w:rPr>
        <w:t xml:space="preserve">, </w:t>
      </w:r>
      <w:r w:rsidRPr="006B2C78">
        <w:rPr>
          <w:rFonts w:asciiTheme="minorHAnsi" w:eastAsia="Calibri" w:hAnsiTheme="minorHAnsi" w:cstheme="minorHAnsi"/>
          <w:bCs/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18.869,41 zł</w:t>
      </w:r>
      <w:r w:rsidRPr="006B2C78">
        <w:rPr>
          <w:rFonts w:asciiTheme="minorHAnsi" w:hAnsiTheme="minorHAnsi" w:cstheme="minorHAnsi"/>
          <w:sz w:val="22"/>
          <w:szCs w:val="22"/>
        </w:rPr>
        <w:t xml:space="preserve"> oraz wydatki w kwocie </w:t>
      </w:r>
      <w:r w:rsidRPr="006B2C78">
        <w:rPr>
          <w:rFonts w:asciiTheme="minorHAnsi" w:hAnsiTheme="minorHAnsi" w:cstheme="minorHAnsi"/>
          <w:sz w:val="22"/>
          <w:szCs w:val="22"/>
        </w:rPr>
        <w:t>95.494,41</w:t>
      </w:r>
      <w:r w:rsidRPr="006B2C78">
        <w:rPr>
          <w:rFonts w:asciiTheme="minorHAnsi" w:hAnsiTheme="minorHAnsi" w:cstheme="minorHAnsi"/>
          <w:sz w:val="22"/>
          <w:szCs w:val="22"/>
        </w:rPr>
        <w:t xml:space="preserve"> zł na realizację zadań określonych w gminnym programie profilaktyki i rozwiązywania problemów alkoholowych stosownie do art. 18 ustawy z dnia 26 października 1982 roku o wychowaniu w trzeźwości i przeciwdziałaniu alkoholizmowi ( Dz. U. z 2023 r. poz.2151 z późn.zm.) i wydatki w kwocie </w:t>
      </w:r>
      <w:r w:rsidRPr="006B2C78">
        <w:rPr>
          <w:rFonts w:asciiTheme="minorHAnsi" w:hAnsiTheme="minorHAnsi" w:cstheme="minorHAnsi"/>
          <w:sz w:val="22"/>
          <w:szCs w:val="22"/>
        </w:rPr>
        <w:t>10.300,00</w:t>
      </w:r>
      <w:r w:rsidRPr="006B2C78">
        <w:rPr>
          <w:rFonts w:asciiTheme="minorHAnsi" w:hAnsiTheme="minorHAnsi" w:cstheme="minorHAnsi"/>
          <w:sz w:val="22"/>
          <w:szCs w:val="22"/>
        </w:rPr>
        <w:t xml:space="preserve"> zł na realizację zadań określonych w gminnym programie przeciwdziałania narkomanii stosownie do art.10 ust.2 ustawy z dnia 29 lipca 2005 r. o przeciwdziałaniu narkomanii (Dz. U. z 2023 r. poz.1939 z późn. zm.);</w:t>
      </w:r>
    </w:p>
    <w:p w:rsidR="008F1484" w:rsidRPr="006B2C78" w:rsidRDefault="008F1484" w:rsidP="006B2C78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2C78">
        <w:rPr>
          <w:rFonts w:asciiTheme="minorHAnsi" w:hAnsiTheme="minorHAnsi" w:cstheme="minorHAnsi"/>
          <w:sz w:val="22"/>
          <w:szCs w:val="22"/>
        </w:rPr>
        <w:t xml:space="preserve">2) ustala się </w:t>
      </w:r>
      <w:r w:rsidRPr="006B2C78">
        <w:rPr>
          <w:rFonts w:asciiTheme="minorHAnsi" w:hAnsiTheme="minorHAnsi" w:cstheme="minorHAnsi"/>
          <w:sz w:val="22"/>
          <w:szCs w:val="22"/>
        </w:rPr>
        <w:t xml:space="preserve">łączne </w:t>
      </w:r>
      <w:r w:rsidRPr="006B2C78">
        <w:rPr>
          <w:rFonts w:asciiTheme="minorHAnsi" w:hAnsiTheme="minorHAnsi" w:cstheme="minorHAnsi"/>
          <w:sz w:val="22"/>
          <w:szCs w:val="22"/>
        </w:rPr>
        <w:t xml:space="preserve">wpływy związane z gromadzeniem środków z opłat i kar za korzystanie ze środowiska w kwocie </w:t>
      </w:r>
      <w:r w:rsidRPr="006B2C78">
        <w:rPr>
          <w:rFonts w:asciiTheme="minorHAnsi" w:hAnsiTheme="minorHAnsi" w:cstheme="minorHAnsi"/>
          <w:sz w:val="22"/>
          <w:szCs w:val="22"/>
        </w:rPr>
        <w:t>1.635,73</w:t>
      </w:r>
      <w:r w:rsidRPr="006B2C78">
        <w:rPr>
          <w:rFonts w:asciiTheme="minorHAnsi" w:hAnsiTheme="minorHAnsi" w:cstheme="minorHAnsi"/>
          <w:sz w:val="22"/>
          <w:szCs w:val="22"/>
        </w:rPr>
        <w:t xml:space="preserve"> zł stosownie do art. 403 ust. 2 ustawy z dnia 27 kwietnia 2001 r.- Prawo ochrony środowiska (Dz. U. z 2024 r. poz. 54 z późn. zm.). Dochody przeznacza się na finansowanie ochrony środowiska i gospodarki wodnej w zakresie ustalonym w art. 400 a ust.1 pkt 2,5,8,9,15,16, 21 – 25, 29,31,31 oraz 38- 42 ustawy, wydatki ustala się w </w:t>
      </w:r>
      <w:r w:rsidRPr="006B2C78">
        <w:rPr>
          <w:rFonts w:asciiTheme="minorHAnsi" w:hAnsiTheme="minorHAnsi" w:cstheme="minorHAnsi"/>
          <w:sz w:val="22"/>
          <w:szCs w:val="22"/>
        </w:rPr>
        <w:t xml:space="preserve">łącznej </w:t>
      </w:r>
      <w:r w:rsidRPr="006B2C78">
        <w:rPr>
          <w:rFonts w:asciiTheme="minorHAnsi" w:hAnsiTheme="minorHAnsi" w:cstheme="minorHAnsi"/>
          <w:sz w:val="22"/>
          <w:szCs w:val="22"/>
        </w:rPr>
        <w:t xml:space="preserve">kwocie </w:t>
      </w:r>
      <w:r w:rsidRPr="006B2C78">
        <w:rPr>
          <w:rFonts w:asciiTheme="minorHAnsi" w:hAnsiTheme="minorHAnsi" w:cstheme="minorHAnsi"/>
          <w:sz w:val="22"/>
          <w:szCs w:val="22"/>
        </w:rPr>
        <w:t>1.635,73</w:t>
      </w:r>
      <w:r w:rsidRPr="006B2C78">
        <w:rPr>
          <w:rFonts w:asciiTheme="minorHAnsi" w:hAnsiTheme="minorHAnsi" w:cstheme="minorHAnsi"/>
          <w:sz w:val="22"/>
          <w:szCs w:val="22"/>
        </w:rPr>
        <w:t xml:space="preserve"> zł na pokrycie bieżących wydatków związanych z ochroną środowiska. </w:t>
      </w:r>
    </w:p>
    <w:p w:rsidR="0054680A" w:rsidRPr="006B2C78" w:rsidRDefault="008F1484" w:rsidP="006B2C78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2C78">
        <w:rPr>
          <w:rFonts w:asciiTheme="minorHAnsi" w:hAnsiTheme="minorHAnsi" w:cstheme="minorHAnsi"/>
          <w:sz w:val="22"/>
          <w:szCs w:val="22"/>
        </w:rPr>
        <w:lastRenderedPageBreak/>
        <w:t>3) ustala się wpływy związane z opłatą za gospodarowanie odpadami komunalnymi w kwocie</w:t>
      </w:r>
      <w:r w:rsidR="006B2C78" w:rsidRPr="006B2C78">
        <w:rPr>
          <w:rFonts w:asciiTheme="minorHAnsi" w:hAnsiTheme="minorHAnsi" w:cstheme="minorHAnsi"/>
          <w:sz w:val="22"/>
          <w:szCs w:val="22"/>
        </w:rPr>
        <w:t xml:space="preserve"> 750.</w:t>
      </w:r>
      <w:r w:rsidRPr="006B2C78">
        <w:rPr>
          <w:rFonts w:asciiTheme="minorHAnsi" w:hAnsiTheme="minorHAnsi" w:cstheme="minorHAnsi"/>
          <w:sz w:val="22"/>
          <w:szCs w:val="22"/>
        </w:rPr>
        <w:t>000,00 zł oraz wydatki</w:t>
      </w:r>
      <w:r w:rsidR="006B2C78" w:rsidRPr="006B2C78">
        <w:rPr>
          <w:rFonts w:asciiTheme="minorHAnsi" w:hAnsiTheme="minorHAnsi" w:cstheme="minorHAnsi"/>
          <w:sz w:val="22"/>
          <w:szCs w:val="22"/>
        </w:rPr>
        <w:t xml:space="preserve"> 880.</w:t>
      </w:r>
      <w:r w:rsidRPr="006B2C78">
        <w:rPr>
          <w:rFonts w:asciiTheme="minorHAnsi" w:hAnsiTheme="minorHAnsi" w:cstheme="minorHAnsi"/>
          <w:sz w:val="22"/>
          <w:szCs w:val="22"/>
        </w:rPr>
        <w:t>000,00 zł zgodnie z art. 6r usta</w:t>
      </w:r>
      <w:r w:rsidR="006B2C78" w:rsidRPr="006B2C78">
        <w:rPr>
          <w:rFonts w:asciiTheme="minorHAnsi" w:hAnsiTheme="minorHAnsi" w:cstheme="minorHAnsi"/>
          <w:sz w:val="22"/>
          <w:szCs w:val="22"/>
        </w:rPr>
        <w:t xml:space="preserve">wy z dnia 13 września 1996 r. </w:t>
      </w:r>
      <w:r w:rsidR="006B2C78" w:rsidRPr="006B2C78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6B2C78">
        <w:rPr>
          <w:rFonts w:asciiTheme="minorHAnsi" w:hAnsiTheme="minorHAnsi" w:cstheme="minorHAnsi"/>
          <w:sz w:val="22"/>
          <w:szCs w:val="22"/>
        </w:rPr>
        <w:t>utrzymaniu czystości i porządku w gminach (Dz. U. z 2024 r. poz. 399</w:t>
      </w:r>
      <w:r w:rsidR="006B2C78" w:rsidRPr="006B2C78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6B2C78">
        <w:rPr>
          <w:rFonts w:asciiTheme="minorHAnsi" w:hAnsiTheme="minorHAnsi" w:cstheme="minorHAnsi"/>
          <w:sz w:val="22"/>
          <w:szCs w:val="22"/>
        </w:rPr>
        <w:t>).</w:t>
      </w:r>
    </w:p>
    <w:p w:rsidR="00EC2F4C" w:rsidRPr="006B2C78" w:rsidRDefault="00B82551" w:rsidP="00584F96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6B2C78">
        <w:rPr>
          <w:rFonts w:eastAsia="Calibri" w:cstheme="minorHAnsi"/>
          <w:b/>
          <w:bCs/>
          <w:kern w:val="3"/>
          <w:lang w:eastAsia="pl-PL"/>
        </w:rPr>
        <w:t>§</w:t>
      </w:r>
      <w:r w:rsidR="006B2C78">
        <w:rPr>
          <w:rFonts w:eastAsia="Calibri" w:cstheme="minorHAnsi"/>
          <w:b/>
          <w:bCs/>
          <w:kern w:val="3"/>
          <w:lang w:eastAsia="pl-PL"/>
        </w:rPr>
        <w:t xml:space="preserve"> 5</w:t>
      </w:r>
      <w:r w:rsidR="0054680A" w:rsidRPr="006B2C78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="00EC2F4C" w:rsidRPr="006B2C78">
        <w:rPr>
          <w:rFonts w:eastAsia="Calibri" w:cstheme="minorHAnsi"/>
          <w:bCs/>
          <w:kern w:val="3"/>
          <w:lang w:eastAsia="pl-PL"/>
        </w:rPr>
        <w:t xml:space="preserve">Zmienia się nazwa zadania inwestycyjnego z : „Budowa sieci </w:t>
      </w:r>
      <w:r w:rsidR="00584F96" w:rsidRPr="006B2C78">
        <w:rPr>
          <w:rFonts w:eastAsia="Calibri" w:cstheme="minorHAnsi"/>
          <w:bCs/>
          <w:kern w:val="3"/>
          <w:lang w:eastAsia="pl-PL"/>
        </w:rPr>
        <w:t xml:space="preserve">wodociągowej i kanalizacyjnej </w:t>
      </w:r>
      <w:r w:rsidR="00584F96" w:rsidRPr="006B2C78">
        <w:rPr>
          <w:rFonts w:eastAsia="Calibri" w:cstheme="minorHAnsi"/>
          <w:bCs/>
          <w:kern w:val="3"/>
          <w:lang w:eastAsia="pl-PL"/>
        </w:rPr>
        <w:br/>
        <w:t xml:space="preserve">w </w:t>
      </w:r>
      <w:r w:rsidR="00EC2F4C" w:rsidRPr="006B2C78">
        <w:rPr>
          <w:rFonts w:eastAsia="Calibri" w:cstheme="minorHAnsi"/>
          <w:bCs/>
          <w:kern w:val="3"/>
          <w:lang w:eastAsia="pl-PL"/>
        </w:rPr>
        <w:t>miejscowości Jarocin” na zadanie :</w:t>
      </w:r>
      <w:r w:rsidR="00551B8C" w:rsidRPr="006B2C78">
        <w:rPr>
          <w:rFonts w:eastAsia="Calibri" w:cstheme="minorHAnsi"/>
          <w:bCs/>
          <w:kern w:val="3"/>
          <w:lang w:eastAsia="pl-PL"/>
        </w:rPr>
        <w:t xml:space="preserve"> „Budowa sieci wodociągowo-kanalizacyjnej w miejscowości Jarocin”</w:t>
      </w:r>
      <w:r w:rsidR="00985A10" w:rsidRPr="006B2C78">
        <w:rPr>
          <w:rFonts w:eastAsia="Calibri" w:cstheme="minorHAnsi"/>
          <w:bCs/>
          <w:kern w:val="3"/>
          <w:lang w:eastAsia="pl-PL"/>
        </w:rPr>
        <w:t>.</w:t>
      </w:r>
    </w:p>
    <w:p w:rsidR="00985A10" w:rsidRPr="006B2C78" w:rsidRDefault="00985A10" w:rsidP="0054680A">
      <w:pPr>
        <w:widowControl w:val="0"/>
        <w:suppressAutoHyphens/>
        <w:autoSpaceDN w:val="0"/>
        <w:spacing w:after="0" w:line="240" w:lineRule="auto"/>
        <w:rPr>
          <w:rFonts w:eastAsia="Calibri" w:cstheme="minorHAnsi"/>
          <w:b/>
          <w:bCs/>
          <w:kern w:val="3"/>
          <w:lang w:eastAsia="pl-PL"/>
        </w:rPr>
      </w:pPr>
    </w:p>
    <w:p w:rsidR="0054680A" w:rsidRPr="006B2C78" w:rsidRDefault="006B2C78" w:rsidP="0054680A">
      <w:pPr>
        <w:widowControl w:val="0"/>
        <w:suppressAutoHyphens/>
        <w:autoSpaceDN w:val="0"/>
        <w:spacing w:after="0" w:line="240" w:lineRule="auto"/>
        <w:rPr>
          <w:rFonts w:eastAsia="Calibri" w:cstheme="minorHAnsi"/>
          <w:b/>
          <w:bCs/>
          <w:kern w:val="3"/>
          <w:lang w:eastAsia="pl-PL"/>
        </w:rPr>
      </w:pPr>
      <w:r>
        <w:rPr>
          <w:rFonts w:eastAsia="Calibri" w:cstheme="minorHAnsi"/>
          <w:b/>
          <w:bCs/>
          <w:kern w:val="3"/>
          <w:lang w:eastAsia="pl-PL"/>
        </w:rPr>
        <w:t>§ 6</w:t>
      </w:r>
      <w:r w:rsidR="00EC2F4C" w:rsidRPr="006B2C78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="0054680A" w:rsidRPr="006B2C78">
        <w:rPr>
          <w:rFonts w:eastAsia="Calibri" w:cstheme="minorHAnsi"/>
          <w:bCs/>
          <w:kern w:val="3"/>
          <w:lang w:eastAsia="pl-PL"/>
        </w:rPr>
        <w:t>Wykonanie uchwały powierza się Wójtowi Gminy.</w:t>
      </w:r>
    </w:p>
    <w:p w:rsidR="0054680A" w:rsidRPr="006B2C78" w:rsidRDefault="0054680A" w:rsidP="0054680A">
      <w:pPr>
        <w:widowControl w:val="0"/>
        <w:suppressAutoHyphens/>
        <w:autoSpaceDN w:val="0"/>
        <w:spacing w:after="0" w:line="276" w:lineRule="auto"/>
        <w:rPr>
          <w:rFonts w:eastAsia="Calibri" w:cstheme="minorHAnsi"/>
          <w:bCs/>
          <w:kern w:val="3"/>
          <w:lang w:eastAsia="pl-PL"/>
        </w:rPr>
      </w:pPr>
    </w:p>
    <w:p w:rsidR="0054680A" w:rsidRPr="006B2C78" w:rsidRDefault="006B2C78" w:rsidP="0054680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>§ 7</w:t>
      </w:r>
      <w:r w:rsidR="0054680A" w:rsidRPr="006B2C78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54680A" w:rsidRPr="006B2C78">
        <w:rPr>
          <w:rFonts w:eastAsia="Times New Roman" w:cstheme="minorHAnsi"/>
          <w:bCs/>
          <w:kern w:val="3"/>
          <w:lang w:eastAsia="pl-PL"/>
        </w:rPr>
        <w:t>Uchwała</w:t>
      </w:r>
      <w:r w:rsidRPr="006B2C78">
        <w:rPr>
          <w:rFonts w:eastAsia="Times New Roman" w:cstheme="minorHAnsi"/>
          <w:bCs/>
          <w:kern w:val="3"/>
          <w:lang w:eastAsia="pl-PL"/>
        </w:rPr>
        <w:t xml:space="preserve"> wchodzi w życie z dniem podjęci</w:t>
      </w:r>
      <w:r w:rsidR="0054680A" w:rsidRPr="006B2C78">
        <w:rPr>
          <w:rFonts w:eastAsia="Times New Roman" w:cstheme="minorHAnsi"/>
          <w:bCs/>
          <w:kern w:val="3"/>
          <w:lang w:eastAsia="pl-PL"/>
        </w:rPr>
        <w:t>a.</w:t>
      </w:r>
    </w:p>
    <w:p w:rsidR="007244F6" w:rsidRPr="006B2C78" w:rsidRDefault="007244F6" w:rsidP="003175C5">
      <w:pPr>
        <w:pageBreakBefore/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  <w:bookmarkStart w:id="0" w:name="_GoBack"/>
      <w:bookmarkEnd w:id="0"/>
    </w:p>
    <w:sectPr w:rsidR="007244F6" w:rsidRPr="006B2C78" w:rsidSect="00B8255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0A"/>
    <w:rsid w:val="00022B15"/>
    <w:rsid w:val="000D5E3D"/>
    <w:rsid w:val="002B2DE8"/>
    <w:rsid w:val="003175C5"/>
    <w:rsid w:val="00352205"/>
    <w:rsid w:val="00397FED"/>
    <w:rsid w:val="003A176A"/>
    <w:rsid w:val="003B42D8"/>
    <w:rsid w:val="003F57D8"/>
    <w:rsid w:val="004257EA"/>
    <w:rsid w:val="004807E4"/>
    <w:rsid w:val="004844BB"/>
    <w:rsid w:val="004979F5"/>
    <w:rsid w:val="0050081F"/>
    <w:rsid w:val="0054680A"/>
    <w:rsid w:val="00551B8C"/>
    <w:rsid w:val="005725FB"/>
    <w:rsid w:val="00584F96"/>
    <w:rsid w:val="005B6498"/>
    <w:rsid w:val="00644607"/>
    <w:rsid w:val="006A4DB7"/>
    <w:rsid w:val="006B2C78"/>
    <w:rsid w:val="007244F6"/>
    <w:rsid w:val="007317E4"/>
    <w:rsid w:val="00764092"/>
    <w:rsid w:val="007A0C37"/>
    <w:rsid w:val="007E4BAB"/>
    <w:rsid w:val="008F1484"/>
    <w:rsid w:val="008F6F4D"/>
    <w:rsid w:val="00940D99"/>
    <w:rsid w:val="0094547E"/>
    <w:rsid w:val="00985A10"/>
    <w:rsid w:val="009F666C"/>
    <w:rsid w:val="00A21D11"/>
    <w:rsid w:val="00A21F83"/>
    <w:rsid w:val="00A26911"/>
    <w:rsid w:val="00AA6211"/>
    <w:rsid w:val="00B35BD2"/>
    <w:rsid w:val="00B41D26"/>
    <w:rsid w:val="00B50B40"/>
    <w:rsid w:val="00B57884"/>
    <w:rsid w:val="00B82551"/>
    <w:rsid w:val="00BB24A7"/>
    <w:rsid w:val="00BC29C0"/>
    <w:rsid w:val="00CB0839"/>
    <w:rsid w:val="00D5638C"/>
    <w:rsid w:val="00D80297"/>
    <w:rsid w:val="00D97C51"/>
    <w:rsid w:val="00DF45AB"/>
    <w:rsid w:val="00DF5EE5"/>
    <w:rsid w:val="00E37456"/>
    <w:rsid w:val="00E53CA4"/>
    <w:rsid w:val="00E640F0"/>
    <w:rsid w:val="00E918DF"/>
    <w:rsid w:val="00E9733F"/>
    <w:rsid w:val="00EC2F4C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A6B0-F1E3-4F23-9765-A62AE34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14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F148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39</cp:revision>
  <cp:lastPrinted>2025-03-18T12:53:00Z</cp:lastPrinted>
  <dcterms:created xsi:type="dcterms:W3CDTF">2025-03-14T07:30:00Z</dcterms:created>
  <dcterms:modified xsi:type="dcterms:W3CDTF">2025-03-18T13:24:00Z</dcterms:modified>
</cp:coreProperties>
</file>