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A6E" w:rsidRPr="00047078" w:rsidRDefault="008C6A6E" w:rsidP="008C6A6E">
      <w:pPr>
        <w:spacing w:after="0" w:line="240" w:lineRule="auto"/>
        <w:jc w:val="right"/>
        <w:rPr>
          <w:rFonts w:eastAsia="Times New Roman" w:cstheme="minorHAnsi"/>
          <w:bCs/>
          <w:i/>
          <w:sz w:val="24"/>
          <w:szCs w:val="24"/>
          <w:lang w:eastAsia="pl-PL"/>
        </w:rPr>
      </w:pPr>
      <w:r w:rsidRPr="00047078">
        <w:rPr>
          <w:rFonts w:eastAsia="Times New Roman" w:cstheme="minorHAnsi"/>
          <w:bCs/>
          <w:i/>
          <w:sz w:val="24"/>
          <w:szCs w:val="24"/>
          <w:lang w:eastAsia="pl-PL"/>
        </w:rPr>
        <w:t>Projekt</w:t>
      </w:r>
    </w:p>
    <w:p w:rsidR="00047078" w:rsidRDefault="00047078" w:rsidP="008C6A6E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8C6A6E" w:rsidRPr="00047078" w:rsidRDefault="008C6A6E" w:rsidP="008C6A6E">
      <w:pPr>
        <w:spacing w:after="0" w:line="240" w:lineRule="auto"/>
        <w:jc w:val="center"/>
        <w:rPr>
          <w:rFonts w:eastAsia="Times New Roman" w:cstheme="minorHAnsi"/>
          <w:b/>
          <w:bCs/>
          <w:i/>
          <w:sz w:val="24"/>
          <w:szCs w:val="24"/>
          <w:lang w:eastAsia="pl-PL"/>
        </w:rPr>
      </w:pPr>
      <w:r w:rsidRPr="00047078">
        <w:rPr>
          <w:rFonts w:eastAsia="Times New Roman" w:cstheme="minorHAnsi"/>
          <w:b/>
          <w:bCs/>
          <w:sz w:val="24"/>
          <w:szCs w:val="24"/>
          <w:lang w:eastAsia="pl-PL"/>
        </w:rPr>
        <w:t>Uchwała Nr VIII...2025</w:t>
      </w:r>
    </w:p>
    <w:p w:rsidR="008C6A6E" w:rsidRPr="00047078" w:rsidRDefault="008C6A6E" w:rsidP="008C6A6E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047078">
        <w:rPr>
          <w:rFonts w:eastAsia="Times New Roman" w:cstheme="minorHAnsi"/>
          <w:b/>
          <w:bCs/>
          <w:sz w:val="24"/>
          <w:szCs w:val="24"/>
          <w:lang w:eastAsia="pl-PL"/>
        </w:rPr>
        <w:t>Rady Gminy Jarocin</w:t>
      </w:r>
    </w:p>
    <w:p w:rsidR="008C6A6E" w:rsidRPr="00047078" w:rsidRDefault="008C6A6E" w:rsidP="008C6A6E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047078">
        <w:rPr>
          <w:rFonts w:eastAsia="Times New Roman" w:cstheme="minorHAnsi"/>
          <w:b/>
          <w:bCs/>
          <w:sz w:val="24"/>
          <w:szCs w:val="24"/>
          <w:lang w:eastAsia="pl-PL"/>
        </w:rPr>
        <w:t>z dnia 26 marca 2025 r.</w:t>
      </w:r>
    </w:p>
    <w:p w:rsidR="008C6A6E" w:rsidRPr="00047078" w:rsidRDefault="008C6A6E" w:rsidP="008C6A6E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8C6A6E" w:rsidRDefault="008C6A6E" w:rsidP="00047078">
      <w:pPr>
        <w:spacing w:after="0" w:line="36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047078">
        <w:rPr>
          <w:rFonts w:eastAsia="Times New Roman" w:cstheme="minorHAnsi"/>
          <w:b/>
          <w:bCs/>
          <w:sz w:val="24"/>
          <w:szCs w:val="24"/>
          <w:lang w:eastAsia="pl-PL"/>
        </w:rPr>
        <w:t>zmieniająca uchwałę w sprawie trybu udzielania i rozliczania dotacji dla placówek wychowania przedszkolnego i szkół podstawowych prowadzonych na terenie Gminy Jarocin oraz trybu i zakresu kontroli prawidłowości pobrania i wykorzystania dotacji</w:t>
      </w:r>
    </w:p>
    <w:p w:rsidR="00047078" w:rsidRPr="00047078" w:rsidRDefault="00047078" w:rsidP="00047078">
      <w:pPr>
        <w:spacing w:after="0" w:line="36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8C6A6E" w:rsidRPr="00047078" w:rsidRDefault="008C6A6E" w:rsidP="008C6A6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8C6A6E" w:rsidRPr="00047078" w:rsidRDefault="008C6A6E" w:rsidP="000135C7">
      <w:pPr>
        <w:spacing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47078">
        <w:rPr>
          <w:rFonts w:eastAsia="Times New Roman" w:cstheme="minorHAnsi"/>
          <w:sz w:val="24"/>
          <w:szCs w:val="24"/>
          <w:lang w:eastAsia="pl-PL"/>
        </w:rPr>
        <w:t xml:space="preserve">Na podstawie art.18 ust. 2 pkt 15 ustawy z dnia 8 marca 1990 r. o samorządzie gminnym  </w:t>
      </w:r>
      <w:r w:rsidR="00047078">
        <w:rPr>
          <w:rFonts w:eastAsia="Times New Roman" w:cstheme="minorHAnsi"/>
          <w:sz w:val="24"/>
          <w:szCs w:val="24"/>
          <w:lang w:eastAsia="pl-PL"/>
        </w:rPr>
        <w:br/>
        <w:t>(Dz. U. z 2024 r. poz.</w:t>
      </w:r>
      <w:r w:rsidRPr="00047078">
        <w:rPr>
          <w:rFonts w:eastAsia="Times New Roman" w:cstheme="minorHAnsi"/>
          <w:sz w:val="24"/>
          <w:szCs w:val="24"/>
          <w:lang w:eastAsia="pl-PL"/>
        </w:rPr>
        <w:t>1465</w:t>
      </w:r>
      <w:r w:rsidR="00047078">
        <w:rPr>
          <w:rFonts w:eastAsia="Times New Roman" w:cstheme="minorHAnsi"/>
          <w:sz w:val="24"/>
          <w:szCs w:val="24"/>
          <w:lang w:eastAsia="pl-PL"/>
        </w:rPr>
        <w:t xml:space="preserve"> z późn. zm.) oraz art.38 ust.</w:t>
      </w:r>
      <w:r w:rsidRPr="00047078">
        <w:rPr>
          <w:rFonts w:eastAsia="Times New Roman" w:cstheme="minorHAnsi"/>
          <w:sz w:val="24"/>
          <w:szCs w:val="24"/>
          <w:lang w:eastAsia="pl-PL"/>
        </w:rPr>
        <w:t xml:space="preserve">1 ustawy  z dnia 27 października 2017 r. o finansowaniu zadań oświatowych (Dz. U. z 2024 r. poz. </w:t>
      </w:r>
      <w:r w:rsidR="00047078" w:rsidRPr="00047078">
        <w:rPr>
          <w:rFonts w:eastAsia="Times New Roman" w:cstheme="minorHAnsi"/>
          <w:sz w:val="24"/>
          <w:szCs w:val="24"/>
          <w:lang w:eastAsia="pl-PL"/>
        </w:rPr>
        <w:t>754</w:t>
      </w:r>
      <w:r w:rsidRPr="00047078">
        <w:rPr>
          <w:rFonts w:eastAsia="Times New Roman" w:cstheme="minorHAnsi"/>
          <w:sz w:val="24"/>
          <w:szCs w:val="24"/>
          <w:lang w:eastAsia="pl-PL"/>
        </w:rPr>
        <w:t xml:space="preserve"> z późn. zm.) Rada Gminy Jarocin uch</w:t>
      </w:r>
      <w:r w:rsidR="00047078" w:rsidRPr="00047078">
        <w:rPr>
          <w:rFonts w:eastAsia="Times New Roman" w:cstheme="minorHAnsi"/>
          <w:sz w:val="24"/>
          <w:szCs w:val="24"/>
          <w:lang w:eastAsia="pl-PL"/>
        </w:rPr>
        <w:t xml:space="preserve">wala, </w:t>
      </w:r>
      <w:r w:rsidRPr="00047078">
        <w:rPr>
          <w:rFonts w:eastAsia="Times New Roman" w:cstheme="minorHAnsi"/>
          <w:sz w:val="24"/>
          <w:szCs w:val="24"/>
          <w:lang w:eastAsia="pl-PL"/>
        </w:rPr>
        <w:t>co następuje:</w:t>
      </w:r>
    </w:p>
    <w:p w:rsidR="008C6A6E" w:rsidRPr="00047078" w:rsidRDefault="008C6A6E" w:rsidP="000135C7">
      <w:pPr>
        <w:spacing w:after="100" w:afterAutospacing="1"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04707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§ 1. </w:t>
      </w:r>
      <w:r w:rsidR="00047078" w:rsidRPr="00047078">
        <w:rPr>
          <w:rFonts w:eastAsia="Times New Roman" w:cstheme="minorHAnsi"/>
          <w:sz w:val="24"/>
          <w:szCs w:val="24"/>
          <w:lang w:eastAsia="pl-PL"/>
        </w:rPr>
        <w:t>Ulegają zmianie załącz</w:t>
      </w:r>
      <w:r w:rsidR="0071591C">
        <w:rPr>
          <w:rFonts w:eastAsia="Times New Roman" w:cstheme="minorHAnsi"/>
          <w:sz w:val="24"/>
          <w:szCs w:val="24"/>
          <w:lang w:eastAsia="pl-PL"/>
        </w:rPr>
        <w:t>niki nr 1, 2, 3 i 4 do Uchwały N</w:t>
      </w:r>
      <w:r w:rsidR="00047078" w:rsidRPr="00047078">
        <w:rPr>
          <w:rFonts w:eastAsia="Times New Roman" w:cstheme="minorHAnsi"/>
          <w:sz w:val="24"/>
          <w:szCs w:val="24"/>
          <w:lang w:eastAsia="pl-PL"/>
        </w:rPr>
        <w:t xml:space="preserve">r XXVIII.204.2017 Rady Gminy Jarocin z dnia 15 grudnia 2017 r. w </w:t>
      </w:r>
      <w:r w:rsidR="00047078" w:rsidRPr="00047078">
        <w:rPr>
          <w:rFonts w:eastAsia="Times New Roman" w:cstheme="minorHAnsi"/>
          <w:bCs/>
          <w:sz w:val="24"/>
          <w:szCs w:val="24"/>
          <w:lang w:eastAsia="pl-PL"/>
        </w:rPr>
        <w:t>sprawie trybu udzielania i rozliczania dotacji dla placówek wychowania przedszkolnego i szkół podstawowych prowadzonych na terenie Gminy Jarocin oraz trybu i zakresu kontroli prawidłowości pobrania i wykorzystania dotacji</w:t>
      </w:r>
      <w:r w:rsidR="0071591C">
        <w:rPr>
          <w:rFonts w:eastAsia="Times New Roman" w:cstheme="minorHAnsi"/>
          <w:bCs/>
          <w:sz w:val="24"/>
          <w:szCs w:val="24"/>
          <w:lang w:eastAsia="pl-PL"/>
        </w:rPr>
        <w:t xml:space="preserve"> (Dz. Urz. Woj. Podkarpackiego z dn.18.01.2018 r. poz.264) </w:t>
      </w:r>
      <w:r w:rsidR="00047078">
        <w:rPr>
          <w:rFonts w:eastAsia="Times New Roman" w:cstheme="minorHAnsi"/>
          <w:bCs/>
          <w:sz w:val="24"/>
          <w:szCs w:val="24"/>
          <w:lang w:eastAsia="pl-PL"/>
        </w:rPr>
        <w:t>,</w:t>
      </w:r>
      <w:r w:rsidR="00047078" w:rsidRPr="00047078">
        <w:rPr>
          <w:rFonts w:eastAsia="Times New Roman" w:cstheme="minorHAnsi"/>
          <w:bCs/>
          <w:sz w:val="24"/>
          <w:szCs w:val="24"/>
          <w:lang w:eastAsia="pl-PL"/>
        </w:rPr>
        <w:t xml:space="preserve"> na załączniki nr 1, 2, 3, 4 do niniejszej uchwały. </w:t>
      </w:r>
    </w:p>
    <w:p w:rsidR="008C6A6E" w:rsidRPr="00047078" w:rsidRDefault="008C6A6E" w:rsidP="000135C7">
      <w:pPr>
        <w:spacing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47078">
        <w:rPr>
          <w:rFonts w:eastAsia="Times New Roman" w:cstheme="minorHAnsi"/>
          <w:b/>
          <w:bCs/>
          <w:sz w:val="24"/>
          <w:szCs w:val="24"/>
          <w:lang w:eastAsia="pl-PL"/>
        </w:rPr>
        <w:t>§</w:t>
      </w:r>
      <w:r w:rsidR="00047078" w:rsidRPr="0004707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2</w:t>
      </w:r>
      <w:r w:rsidRPr="0004707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. </w:t>
      </w:r>
      <w:r w:rsidRPr="00047078">
        <w:rPr>
          <w:rFonts w:eastAsia="Times New Roman" w:cstheme="minorHAnsi"/>
          <w:sz w:val="24"/>
          <w:szCs w:val="24"/>
          <w:lang w:eastAsia="pl-PL"/>
        </w:rPr>
        <w:t>Wykonanie uchwały powierza się Wójtowi Gminy.</w:t>
      </w:r>
      <w:bookmarkStart w:id="0" w:name="_GoBack"/>
      <w:bookmarkEnd w:id="0"/>
    </w:p>
    <w:p w:rsidR="008C6A6E" w:rsidRPr="00047078" w:rsidRDefault="00047078" w:rsidP="000135C7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47078">
        <w:rPr>
          <w:rFonts w:eastAsia="Times New Roman" w:cstheme="minorHAnsi"/>
          <w:b/>
          <w:bCs/>
          <w:sz w:val="24"/>
          <w:szCs w:val="24"/>
          <w:lang w:eastAsia="pl-PL"/>
        </w:rPr>
        <w:t>§ 3</w:t>
      </w:r>
      <w:r w:rsidR="008C6A6E" w:rsidRPr="0004707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. </w:t>
      </w:r>
      <w:r w:rsidR="008C6A6E" w:rsidRPr="00047078">
        <w:rPr>
          <w:rFonts w:eastAsia="Times New Roman" w:cstheme="minorHAnsi"/>
          <w:sz w:val="24"/>
          <w:szCs w:val="24"/>
          <w:lang w:eastAsia="pl-PL"/>
        </w:rPr>
        <w:t xml:space="preserve">Uchwała </w:t>
      </w:r>
      <w:r w:rsidRPr="00047078">
        <w:rPr>
          <w:rFonts w:eastAsia="Times New Roman" w:cstheme="minorHAnsi"/>
          <w:sz w:val="24"/>
          <w:szCs w:val="24"/>
          <w:lang w:eastAsia="pl-PL"/>
        </w:rPr>
        <w:t>podlega ogłoszeniu w Dzienniku Urzędowym Województwa Podkarpackiego, wchodzi w życie po upływie 14 dni od dnia ogłoszenia i ma zastosowanie do dotacji udzielonych od 1 stycznia 2025 r.</w:t>
      </w:r>
    </w:p>
    <w:p w:rsidR="008C6A6E" w:rsidRDefault="008C6A6E" w:rsidP="008C6A6E"/>
    <w:p w:rsidR="007244F6" w:rsidRDefault="007244F6"/>
    <w:sectPr w:rsidR="00724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6E"/>
    <w:rsid w:val="000135C7"/>
    <w:rsid w:val="00047078"/>
    <w:rsid w:val="0071591C"/>
    <w:rsid w:val="007244F6"/>
    <w:rsid w:val="008C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C4FD2-3DC6-4C79-A5F3-E8150944F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6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</cp:revision>
  <dcterms:created xsi:type="dcterms:W3CDTF">2025-03-12T06:10:00Z</dcterms:created>
  <dcterms:modified xsi:type="dcterms:W3CDTF">2025-03-19T06:32:00Z</dcterms:modified>
</cp:coreProperties>
</file>