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1AE3D" w14:textId="2AA166A5" w:rsidR="00D76242" w:rsidRDefault="00396208" w:rsidP="00396208">
      <w:pPr>
        <w:pStyle w:val="Bezodstpw"/>
        <w:jc w:val="right"/>
        <w:rPr>
          <w:b/>
          <w:bCs/>
          <w:sz w:val="24"/>
          <w:szCs w:val="24"/>
        </w:rPr>
      </w:pPr>
      <w:bookmarkStart w:id="0" w:name="_GoBack"/>
      <w:bookmarkEnd w:id="0"/>
      <w:r>
        <w:rPr>
          <w:b/>
          <w:bCs/>
          <w:sz w:val="24"/>
          <w:szCs w:val="24"/>
        </w:rPr>
        <w:t>Projekt</w:t>
      </w:r>
    </w:p>
    <w:p w14:paraId="4E5795A2" w14:textId="19C0CD53" w:rsidR="000A18DF" w:rsidRPr="00396208" w:rsidRDefault="000A18DF" w:rsidP="00D76242">
      <w:pPr>
        <w:pStyle w:val="Bezodstpw"/>
        <w:jc w:val="center"/>
        <w:rPr>
          <w:b/>
          <w:bCs/>
          <w:sz w:val="28"/>
          <w:szCs w:val="28"/>
        </w:rPr>
      </w:pPr>
      <w:r w:rsidRPr="00396208">
        <w:rPr>
          <w:b/>
          <w:bCs/>
          <w:sz w:val="28"/>
          <w:szCs w:val="28"/>
        </w:rPr>
        <w:t>UCHWAŁA Nr XIV. ... .2025</w:t>
      </w:r>
    </w:p>
    <w:p w14:paraId="11143FF8" w14:textId="77777777" w:rsidR="000A18DF" w:rsidRPr="00396208" w:rsidRDefault="000A18DF" w:rsidP="00D76242">
      <w:pPr>
        <w:pStyle w:val="Bezodstpw"/>
        <w:jc w:val="center"/>
        <w:rPr>
          <w:b/>
          <w:bCs/>
          <w:sz w:val="28"/>
          <w:szCs w:val="28"/>
        </w:rPr>
      </w:pPr>
      <w:r w:rsidRPr="00396208">
        <w:rPr>
          <w:b/>
          <w:bCs/>
          <w:sz w:val="28"/>
          <w:szCs w:val="28"/>
        </w:rPr>
        <w:t>RADY GMINY  JAROCIN</w:t>
      </w:r>
    </w:p>
    <w:p w14:paraId="50E6D7F2" w14:textId="77777777" w:rsidR="000A18DF" w:rsidRPr="00396208" w:rsidRDefault="000A18DF" w:rsidP="00D76242">
      <w:pPr>
        <w:pStyle w:val="Bezodstpw"/>
        <w:jc w:val="center"/>
        <w:rPr>
          <w:b/>
          <w:bCs/>
          <w:sz w:val="28"/>
          <w:szCs w:val="28"/>
        </w:rPr>
      </w:pPr>
      <w:r w:rsidRPr="00396208">
        <w:rPr>
          <w:b/>
          <w:bCs/>
          <w:sz w:val="28"/>
          <w:szCs w:val="28"/>
        </w:rPr>
        <w:t>z dnia 29 grudnia 2025 r.</w:t>
      </w:r>
    </w:p>
    <w:p w14:paraId="04FC86D0" w14:textId="77777777" w:rsidR="00D76242" w:rsidRPr="000A18DF" w:rsidRDefault="00D76242" w:rsidP="00D76242">
      <w:pPr>
        <w:pStyle w:val="Bezodstpw"/>
      </w:pPr>
    </w:p>
    <w:p w14:paraId="42F74A5D" w14:textId="77777777" w:rsidR="000A18DF" w:rsidRPr="008608F9" w:rsidRDefault="000A18DF" w:rsidP="008608F9">
      <w:pPr>
        <w:jc w:val="center"/>
        <w:rPr>
          <w:b/>
          <w:bCs/>
        </w:rPr>
      </w:pPr>
      <w:r w:rsidRPr="008608F9">
        <w:rPr>
          <w:b/>
          <w:bCs/>
        </w:rPr>
        <w:t>w sprawie przyjęcia Gminnego Programu Profilaktyki i Rozwiązywania Problemów Alkoholowych oraz Przeciwdziałania Narkomanii na lata 2026-2027.</w:t>
      </w:r>
    </w:p>
    <w:p w14:paraId="4791959D" w14:textId="17356AAD" w:rsidR="008608F9" w:rsidRPr="00CF1F9F" w:rsidRDefault="008608F9" w:rsidP="008608F9">
      <w:pPr>
        <w:spacing w:after="200" w:line="276" w:lineRule="auto"/>
        <w:ind w:firstLine="54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Na podstawie art. 7 ust. 1 pkt. 5 i art. 18 ust. 2 pkt. 15 ustawy z dnia 8 marca 1990 r.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 samorządzie gminnym (Dz.U z 202</w:t>
      </w:r>
      <w:r w:rsidR="009F1914"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r., poz. </w:t>
      </w:r>
      <w:r w:rsidR="009F1914" w:rsidRPr="00CF1F9F">
        <w:rPr>
          <w:rFonts w:eastAsia="Times New Roman" w:cstheme="minorHAnsi"/>
          <w:kern w:val="0"/>
          <w:sz w:val="22"/>
          <w:szCs w:val="22"/>
          <w:lang w:eastAsia="pl-PL"/>
          <w14:ligatures w14:val="none"/>
        </w:rPr>
        <w:t>1153 ze</w:t>
      </w:r>
      <w:r w:rsidRPr="00CF1F9F">
        <w:rPr>
          <w:rFonts w:eastAsia="Times New Roman" w:cstheme="minorHAnsi"/>
          <w:kern w:val="0"/>
          <w:sz w:val="22"/>
          <w:szCs w:val="22"/>
          <w:lang w:eastAsia="pl-PL"/>
          <w14:ligatures w14:val="none"/>
        </w:rPr>
        <w:t xml:space="preserve"> zm</w:t>
      </w:r>
      <w:r w:rsidR="00203883"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art. 4</w:t>
      </w:r>
      <w:r w:rsidRPr="00CF1F9F">
        <w:rPr>
          <w:rFonts w:eastAsia="Times New Roman" w:cstheme="minorHAnsi"/>
          <w:kern w:val="0"/>
          <w:sz w:val="22"/>
          <w:szCs w:val="22"/>
          <w:vertAlign w:val="superscript"/>
          <w:lang w:eastAsia="pl-PL"/>
          <w14:ligatures w14:val="none"/>
        </w:rPr>
        <w:t>1</w:t>
      </w:r>
      <w:r w:rsidRPr="00CF1F9F">
        <w:rPr>
          <w:rFonts w:eastAsia="Times New Roman" w:cstheme="minorHAnsi"/>
          <w:kern w:val="0"/>
          <w:sz w:val="22"/>
          <w:szCs w:val="22"/>
          <w:lang w:eastAsia="pl-PL"/>
          <w14:ligatures w14:val="none"/>
        </w:rPr>
        <w:t xml:space="preserve"> , art. 18</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oraz art. 9</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ust.19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20, art. 9</w:t>
      </w:r>
      <w:r w:rsidRPr="00CF1F9F">
        <w:rPr>
          <w:rFonts w:eastAsia="Times New Roman" w:cstheme="minorHAnsi"/>
          <w:kern w:val="0"/>
          <w:sz w:val="22"/>
          <w:szCs w:val="22"/>
          <w:vertAlign w:val="superscript"/>
          <w:lang w:eastAsia="pl-PL"/>
          <w14:ligatures w14:val="none"/>
        </w:rPr>
        <w:t>3</w:t>
      </w:r>
      <w:r w:rsidRPr="00CF1F9F">
        <w:rPr>
          <w:rFonts w:eastAsia="Times New Roman" w:cstheme="minorHAnsi"/>
          <w:kern w:val="0"/>
          <w:sz w:val="22"/>
          <w:szCs w:val="22"/>
          <w:lang w:eastAsia="pl-PL"/>
          <w14:ligatures w14:val="none"/>
        </w:rPr>
        <w:t xml:space="preserve"> ust.3 pkt 1) i ust.4  ustawy  dnia 26 października 1982r. o wychowaniu w trzeźwości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przeciwdziałaniu alkoholizmowi (Dz. U. z 2023 r., poz. 2151), art. 5 ust. 1 oraz  art. 10 ustawy z dnia 29 lipca 2005 roku o przeciwdziałaniu narkomanii (Dz.U. z 2023 poz. 1939 z</w:t>
      </w:r>
      <w:r w:rsidR="009F1914" w:rsidRPr="00CF1F9F">
        <w:rPr>
          <w:rFonts w:eastAsia="Times New Roman" w:cstheme="minorHAnsi"/>
          <w:kern w:val="0"/>
          <w:sz w:val="22"/>
          <w:szCs w:val="22"/>
          <w:lang w:eastAsia="pl-PL"/>
          <w14:ligatures w14:val="none"/>
        </w:rPr>
        <w:t xml:space="preserve">e </w:t>
      </w:r>
      <w:r w:rsidRPr="00CF1F9F">
        <w:rPr>
          <w:rFonts w:eastAsia="Times New Roman" w:cstheme="minorHAnsi"/>
          <w:kern w:val="0"/>
          <w:sz w:val="22"/>
          <w:szCs w:val="22"/>
          <w:lang w:eastAsia="pl-PL"/>
          <w14:ligatures w14:val="none"/>
        </w:rPr>
        <w:t xml:space="preserve">zm.)  oraz Rozporządzenia Rady Ministrów w sprawie Narodowego Programu Zdrowia na lata 2021-2025 (Dz.U. z 2021 r. poz. 642) </w:t>
      </w:r>
      <w:r w:rsidRPr="00CF1F9F">
        <w:rPr>
          <w:rFonts w:eastAsia="Times New Roman" w:cstheme="minorHAnsi"/>
          <w:b/>
          <w:kern w:val="0"/>
          <w:sz w:val="22"/>
          <w:szCs w:val="22"/>
          <w:lang w:eastAsia="pl-PL"/>
          <w14:ligatures w14:val="none"/>
        </w:rPr>
        <w:t>- Rada Gminy Jarocin</w:t>
      </w:r>
      <w:r w:rsidRPr="00CF1F9F">
        <w:rPr>
          <w:rFonts w:eastAsia="Times New Roman" w:cstheme="minorHAnsi"/>
          <w:kern w:val="0"/>
          <w:sz w:val="22"/>
          <w:szCs w:val="22"/>
          <w:lang w:eastAsia="pl-PL"/>
          <w14:ligatures w14:val="none"/>
        </w:rPr>
        <w:t xml:space="preserve">  u c h w a l a   co następuje:  </w:t>
      </w:r>
    </w:p>
    <w:p w14:paraId="37258E3D" w14:textId="418E02B5" w:rsidR="008608F9" w:rsidRPr="00CF1F9F" w:rsidRDefault="008608F9" w:rsidP="008608F9">
      <w:pPr>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1.</w:t>
      </w:r>
      <w:r w:rsidRPr="00CF1F9F">
        <w:rPr>
          <w:rFonts w:eastAsia="Times New Roman" w:cstheme="minorHAnsi"/>
          <w:kern w:val="0"/>
          <w:sz w:val="22"/>
          <w:szCs w:val="22"/>
          <w:lang w:eastAsia="pl-PL"/>
          <w14:ligatures w14:val="none"/>
        </w:rPr>
        <w:t xml:space="preserve"> Przyjmuje Gminny Program Profilaktyki i Rozwiązywania Problemów Alkoholowych  oraz Przeciwdziałania Narkomanii na lata 2026-2027.</w:t>
      </w:r>
    </w:p>
    <w:p w14:paraId="36CE8AB5" w14:textId="77777777" w:rsidR="008608F9" w:rsidRPr="00CF1F9F" w:rsidRDefault="008608F9" w:rsidP="008608F9">
      <w:pPr>
        <w:spacing w:after="0" w:line="240" w:lineRule="auto"/>
        <w:jc w:val="both"/>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Wstęp:</w:t>
      </w:r>
    </w:p>
    <w:p w14:paraId="2CAC25B6" w14:textId="2EB9B07B"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Program Profilaktyki i Rozwiązywania Problemów Alkoholowych oraz Przeciwdziałania Narkomanii Gminy Jarocin  jest dokumentem określającym zakres planowanych działań związanych z przeciwdziałaniem alkoholizmowi i narkomanii  na lata 2026 – 2027.</w:t>
      </w:r>
    </w:p>
    <w:p w14:paraId="632F766E" w14:textId="421CED88"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Program ma na celu tworzenie spójnego systemu działań ograniczających skutki nadużywania alkoholu i używania narkotyków</w:t>
      </w:r>
      <w:r w:rsidR="007A691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oraz realizację  profilaktyki zmierzającej do zapobiegania powstawaniu nowych problemów i  uzależnień  z tym związanych na terenie gminy Jarocin</w:t>
      </w:r>
      <w:r w:rsidRPr="00CF1F9F">
        <w:rPr>
          <w:rFonts w:eastAsia="Times New Roman" w:cstheme="minorHAnsi"/>
          <w:b/>
          <w:kern w:val="0"/>
          <w:sz w:val="22"/>
          <w:szCs w:val="22"/>
          <w:lang w:eastAsia="pl-PL"/>
          <w14:ligatures w14:val="none"/>
        </w:rPr>
        <w:t>.</w:t>
      </w:r>
      <w:r w:rsidRPr="00CF1F9F">
        <w:rPr>
          <w:rFonts w:eastAsia="Times New Roman" w:cstheme="minorHAnsi"/>
          <w:kern w:val="0"/>
          <w:sz w:val="22"/>
          <w:szCs w:val="22"/>
          <w:lang w:eastAsia="pl-PL"/>
          <w14:ligatures w14:val="none"/>
        </w:rPr>
        <w:t xml:space="preserve"> Program wyznacza główne kierunki działań mających na celu rozwiązywanie problemów uzależnień określonych między innymi w Narodowym Programie Zdrowia. Elementem gminnego programu profilaktyki są również zadania związane z przeciwdziałaniem uzależnieniom behawioralnym. </w:t>
      </w:r>
    </w:p>
    <w:p w14:paraId="2EDF4675" w14:textId="7B011E8B"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Źródłem finansowania zadań Gminnego Programu Profilaktyki i Rozwiązywanie Problemów Alkoholowych oraz Przeciwdziałania Narkomanii w gminie, są środki finansowe budżetu gminy stanowiące dochody z tytułu opłat za korzystanie z wydanych, ważnych zezwoleń na sprzedaż napojów alkoholowych. Zadania Programu mogą być finansowane również z wpływów przekazanych zgodnie </w:t>
      </w:r>
      <w:r w:rsidR="009F1914"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z art.9</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ust.19 i 20 ustawy przez Pierwszy Urząd Skarbowy w Bydgoszczy, pochodzących z podatku od sprzedaży tzw. „małpek”. </w:t>
      </w:r>
    </w:p>
    <w:p w14:paraId="469ED0F1" w14:textId="5A2453A0" w:rsidR="008608F9" w:rsidRPr="00CF1F9F" w:rsidRDefault="008608F9" w:rsidP="008608F9">
      <w:pPr>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Niniejszy Program adresowany jest do wszystkich grup społecznych w jakikolwiek sposób związanych z problemem alkoholowym i narkomanii, bądź zagrożonych prawdopodobieństwem jego wystąpienia.  Sposoby realizacji zadań określonych w Programie dostosowane są do zdiagnozowanych potrzeb i możliwości ich realizowania w oparciu o posiadane zasoby instytucjonalne i osobowe. </w:t>
      </w:r>
    </w:p>
    <w:p w14:paraId="55C2909B" w14:textId="77777777" w:rsidR="008608F9" w:rsidRPr="00CF1F9F" w:rsidRDefault="008608F9" w:rsidP="008608F9">
      <w:pPr>
        <w:spacing w:after="0" w:line="240" w:lineRule="auto"/>
        <w:jc w:val="both"/>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Podstawa prawna do działań związanych z rozwiązywaniem problemów alkoholowych</w:t>
      </w:r>
    </w:p>
    <w:p w14:paraId="24326918" w14:textId="77777777"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p>
    <w:p w14:paraId="3CF68EF1" w14:textId="1A0064AC"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Podstawą prawną działań związanych z rozwiązywaniem problemów alkoholowych oraz przeciwdziałania narkomanii jest ustawa z dnia 26 października 1982 roku o wychowaniu w trzeźwości i przeciwdziałaniu alkoholizmowi </w:t>
      </w:r>
      <w:r w:rsidRPr="00CF1F9F">
        <w:rPr>
          <w:rFonts w:eastAsia="Times New Roman" w:cstheme="minorHAnsi"/>
          <w:kern w:val="0"/>
          <w:sz w:val="22"/>
          <w:szCs w:val="22"/>
          <w:lang w:eastAsia="pl-PL"/>
          <w14:ligatures w14:val="none"/>
        </w:rPr>
        <w:t xml:space="preserve">(Dz. U. z 2023 r., poz. 2150) ustawa o przeciwdziałaniu narkomanii (Dz.U. z 2023 poz. 1939 </w:t>
      </w:r>
      <w:r w:rsidR="00A647D1" w:rsidRPr="00CF1F9F">
        <w:rPr>
          <w:rFonts w:eastAsia="Times New Roman" w:cstheme="minorHAnsi"/>
          <w:kern w:val="0"/>
          <w:sz w:val="22"/>
          <w:szCs w:val="22"/>
          <w:lang w:eastAsia="pl-PL"/>
          <w14:ligatures w14:val="none"/>
        </w:rPr>
        <w:t>ze</w:t>
      </w:r>
      <w:r w:rsidRPr="00CF1F9F">
        <w:rPr>
          <w:rFonts w:eastAsia="Times New Roman" w:cstheme="minorHAnsi"/>
          <w:kern w:val="0"/>
          <w:sz w:val="22"/>
          <w:szCs w:val="22"/>
          <w:lang w:eastAsia="pl-PL"/>
          <w14:ligatures w14:val="none"/>
        </w:rPr>
        <w:t xml:space="preserve"> zm.), Narodowy Program Zdrowia na lata 2021-2025 (Dz.U. z 2021 r. poz. 642), </w:t>
      </w:r>
      <w:r w:rsidRPr="00CF1F9F">
        <w:rPr>
          <w:rFonts w:eastAsia="Times New Roman" w:cstheme="minorHAnsi"/>
          <w:bCs/>
          <w:kern w:val="0"/>
          <w:sz w:val="22"/>
          <w:szCs w:val="22"/>
          <w:lang w:eastAsia="pl-PL"/>
          <w14:ligatures w14:val="none"/>
        </w:rPr>
        <w:t>oraz akty prawa lokalnego, a są to:</w:t>
      </w:r>
    </w:p>
    <w:p w14:paraId="59D6897E" w14:textId="77777777"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p>
    <w:p w14:paraId="16658DBA"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XXXIV.254.2018 z dnia 21 czerwca 2018 r. w sprawie ustalenia maksymalnej liczby zezwoleń na sprzedaż napojów alkoholowych na terenie Gminy Jarocin,</w:t>
      </w:r>
    </w:p>
    <w:p w14:paraId="50FAE213"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XXXIV.256.2018 z dnia 21 czerwca 2018 r. w sprawie zasad usytuowania na terenie Gminy Jarocin miejsc sprzedaży i podawania napojów alkoholowych,</w:t>
      </w:r>
    </w:p>
    <w:p w14:paraId="69650EFA" w14:textId="1C22D3F5"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XXXIV.255.2018 z dnia 21 czerwca 2018 r. w sprawie wprowadzenia na terenie Gminy Jarocin odstępstwa od zakazu spożywania napojów alkoholowych w miejscu publicznym,</w:t>
      </w:r>
    </w:p>
    <w:p w14:paraId="64FC829B" w14:textId="51F06F38"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Zarządzenie Wójta Gminy Jarocin Nr </w:t>
      </w:r>
      <w:r w:rsidR="00A647D1" w:rsidRPr="00CF1F9F">
        <w:rPr>
          <w:rFonts w:eastAsia="Times New Roman" w:cstheme="minorHAnsi"/>
          <w:bCs/>
          <w:kern w:val="0"/>
          <w:sz w:val="22"/>
          <w:szCs w:val="22"/>
          <w:lang w:eastAsia="pl-PL"/>
          <w14:ligatures w14:val="none"/>
        </w:rPr>
        <w:t>620/1/2024</w:t>
      </w:r>
      <w:r w:rsidRPr="00CF1F9F">
        <w:rPr>
          <w:rFonts w:eastAsia="Times New Roman" w:cstheme="minorHAnsi"/>
          <w:bCs/>
          <w:kern w:val="0"/>
          <w:sz w:val="22"/>
          <w:szCs w:val="22"/>
          <w:lang w:eastAsia="pl-PL"/>
          <w14:ligatures w14:val="none"/>
        </w:rPr>
        <w:t xml:space="preserve"> z dnia  1</w:t>
      </w:r>
      <w:r w:rsidR="00A647D1" w:rsidRPr="00CF1F9F">
        <w:rPr>
          <w:rFonts w:eastAsia="Times New Roman" w:cstheme="minorHAnsi"/>
          <w:bCs/>
          <w:kern w:val="0"/>
          <w:sz w:val="22"/>
          <w:szCs w:val="22"/>
          <w:lang w:eastAsia="pl-PL"/>
          <w14:ligatures w14:val="none"/>
        </w:rPr>
        <w:t>5</w:t>
      </w:r>
      <w:r w:rsidRPr="00CF1F9F">
        <w:rPr>
          <w:rFonts w:eastAsia="Times New Roman" w:cstheme="minorHAnsi"/>
          <w:bCs/>
          <w:kern w:val="0"/>
          <w:sz w:val="22"/>
          <w:szCs w:val="22"/>
          <w:lang w:eastAsia="pl-PL"/>
          <w14:ligatures w14:val="none"/>
        </w:rPr>
        <w:t xml:space="preserve"> stycznia 20</w:t>
      </w:r>
      <w:r w:rsidR="00A647D1" w:rsidRPr="00CF1F9F">
        <w:rPr>
          <w:rFonts w:eastAsia="Times New Roman" w:cstheme="minorHAnsi"/>
          <w:bCs/>
          <w:kern w:val="0"/>
          <w:sz w:val="22"/>
          <w:szCs w:val="22"/>
          <w:lang w:eastAsia="pl-PL"/>
          <w14:ligatures w14:val="none"/>
        </w:rPr>
        <w:t>24</w:t>
      </w:r>
      <w:r w:rsidRPr="00CF1F9F">
        <w:rPr>
          <w:rFonts w:eastAsia="Times New Roman" w:cstheme="minorHAnsi"/>
          <w:bCs/>
          <w:kern w:val="0"/>
          <w:sz w:val="22"/>
          <w:szCs w:val="22"/>
          <w:lang w:eastAsia="pl-PL"/>
          <w14:ligatures w14:val="none"/>
        </w:rPr>
        <w:t xml:space="preserve"> r. w sprawie powołania Gminnej Komisji Rozwiązywania Problemów Alkoholowych w Jarocinie</w:t>
      </w:r>
      <w:r w:rsidR="00A647D1" w:rsidRPr="00CF1F9F">
        <w:rPr>
          <w:rFonts w:eastAsia="Times New Roman" w:cstheme="minorHAnsi"/>
          <w:bCs/>
          <w:kern w:val="0"/>
          <w:sz w:val="22"/>
          <w:szCs w:val="22"/>
          <w:lang w:eastAsia="pl-PL"/>
          <w14:ligatures w14:val="none"/>
        </w:rPr>
        <w:t>.</w:t>
      </w:r>
    </w:p>
    <w:p w14:paraId="462B62D4"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Zarządzenie Wójta Gminy Jarocin Nr 381.2022 z dnia 15 kwietnia 2022 r. w sprawie przyjęcia regulaminu przyznawania i rozliczania środków finansowych przeznaczonych na realizację Gminnego Programu Profilaktyki i Rozwiązywania Problemów Alkoholowych oraz Przeciwdziałania Narkomanii.</w:t>
      </w:r>
    </w:p>
    <w:p w14:paraId="097B35C9"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p>
    <w:p w14:paraId="56CB2088"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Diagnoza środowiska lokalnego:</w:t>
      </w:r>
    </w:p>
    <w:p w14:paraId="49ABEA4E"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p>
    <w:p w14:paraId="63489790" w14:textId="5FFBD93D" w:rsidR="008608F9" w:rsidRPr="00CF1F9F" w:rsidRDefault="008608F9" w:rsidP="008608F9">
      <w:pPr>
        <w:numPr>
          <w:ilvl w:val="0"/>
          <w:numId w:val="11"/>
        </w:numPr>
        <w:autoSpaceDE w:val="0"/>
        <w:autoSpaceDN w:val="0"/>
        <w:adjustRightInd w:val="0"/>
        <w:spacing w:after="0" w:line="276" w:lineRule="auto"/>
        <w:jc w:val="both"/>
        <w:rPr>
          <w:rFonts w:eastAsia="Times New Roman" w:cstheme="minorHAnsi"/>
          <w:color w:val="C00000"/>
          <w:kern w:val="0"/>
          <w:sz w:val="22"/>
          <w:szCs w:val="22"/>
          <w:lang w:eastAsia="pl-PL"/>
          <w14:ligatures w14:val="none"/>
        </w:rPr>
      </w:pPr>
      <w:r w:rsidRPr="00CF1F9F">
        <w:rPr>
          <w:rFonts w:eastAsia="Times New Roman" w:cstheme="minorHAnsi"/>
          <w:kern w:val="0"/>
          <w:sz w:val="22"/>
          <w:szCs w:val="22"/>
          <w:lang w:eastAsia="pl-PL"/>
          <w14:ligatures w14:val="none"/>
        </w:rPr>
        <w:t>Liczba mieszkańców gminy Jarocin (wg. stanu na dzień 1</w:t>
      </w:r>
      <w:r w:rsidR="00192CE1" w:rsidRPr="00CF1F9F">
        <w:rPr>
          <w:rFonts w:eastAsia="Times New Roman" w:cstheme="minorHAnsi"/>
          <w:kern w:val="0"/>
          <w:sz w:val="22"/>
          <w:szCs w:val="22"/>
          <w:lang w:eastAsia="pl-PL"/>
          <w14:ligatures w14:val="none"/>
        </w:rPr>
        <w:t>9</w:t>
      </w:r>
      <w:r w:rsidRPr="00CF1F9F">
        <w:rPr>
          <w:rFonts w:eastAsia="Times New Roman" w:cstheme="minorHAnsi"/>
          <w:kern w:val="0"/>
          <w:sz w:val="22"/>
          <w:szCs w:val="22"/>
          <w:lang w:eastAsia="pl-PL"/>
          <w14:ligatures w14:val="none"/>
        </w:rPr>
        <w:t>.12.202</w:t>
      </w:r>
      <w:r w:rsidR="00192CE1"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r.)  – </w:t>
      </w:r>
      <w:r w:rsidR="00192CE1" w:rsidRPr="00CF1F9F">
        <w:rPr>
          <w:rFonts w:eastAsia="Times New Roman" w:cstheme="minorHAnsi"/>
          <w:kern w:val="0"/>
          <w:sz w:val="22"/>
          <w:szCs w:val="22"/>
          <w:lang w:eastAsia="pl-PL"/>
          <w14:ligatures w14:val="none"/>
        </w:rPr>
        <w:t>5310</w:t>
      </w:r>
      <w:r w:rsidRPr="00CF1F9F">
        <w:rPr>
          <w:rFonts w:eastAsia="Times New Roman" w:cstheme="minorHAnsi"/>
          <w:kern w:val="0"/>
          <w:sz w:val="22"/>
          <w:szCs w:val="22"/>
          <w:lang w:eastAsia="pl-PL"/>
          <w14:ligatures w14:val="none"/>
        </w:rPr>
        <w:t>,</w:t>
      </w:r>
      <w:r w:rsidRPr="00CF1F9F">
        <w:rPr>
          <w:rFonts w:eastAsia="Times New Roman" w:cstheme="minorHAnsi"/>
          <w:color w:val="C00000"/>
          <w:kern w:val="0"/>
          <w:sz w:val="22"/>
          <w:szCs w:val="22"/>
          <w:lang w:eastAsia="pl-PL"/>
          <w14:ligatures w14:val="none"/>
        </w:rPr>
        <w:t xml:space="preserve"> </w:t>
      </w:r>
      <w:r w:rsidRPr="00CF1F9F">
        <w:rPr>
          <w:rFonts w:eastAsia="Times New Roman" w:cstheme="minorHAnsi"/>
          <w:kern w:val="0"/>
          <w:sz w:val="22"/>
          <w:szCs w:val="22"/>
          <w:lang w:eastAsia="pl-PL"/>
          <w14:ligatures w14:val="none"/>
        </w:rPr>
        <w:t xml:space="preserve">w tym mieszkańców powyżej 18 roku życia – </w:t>
      </w:r>
      <w:r w:rsidR="00192CE1" w:rsidRPr="00CF1F9F">
        <w:rPr>
          <w:rFonts w:eastAsia="Times New Roman" w:cstheme="minorHAnsi"/>
          <w:kern w:val="0"/>
          <w:sz w:val="22"/>
          <w:szCs w:val="22"/>
          <w:lang w:eastAsia="pl-PL"/>
          <w14:ligatures w14:val="none"/>
        </w:rPr>
        <w:t>4416</w:t>
      </w:r>
      <w:r w:rsidRPr="00CF1F9F">
        <w:rPr>
          <w:rFonts w:eastAsia="Times New Roman" w:cstheme="minorHAnsi"/>
          <w:kern w:val="0"/>
          <w:sz w:val="22"/>
          <w:szCs w:val="22"/>
          <w:lang w:eastAsia="pl-PL"/>
          <w14:ligatures w14:val="none"/>
        </w:rPr>
        <w:t>.</w:t>
      </w:r>
    </w:p>
    <w:p w14:paraId="72EB585C" w14:textId="470A7F64" w:rsidR="008608F9" w:rsidRPr="00CF1F9F" w:rsidRDefault="008608F9" w:rsidP="008608F9">
      <w:pPr>
        <w:autoSpaceDE w:val="0"/>
        <w:autoSpaceDN w:val="0"/>
        <w:adjustRightInd w:val="0"/>
        <w:spacing w:after="0" w:line="276" w:lineRule="auto"/>
        <w:ind w:left="705"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Liczba punktów sprzedaży napojów alkoholowych wg. stanu na dzień </w:t>
      </w:r>
      <w:r w:rsidR="00B70F3C">
        <w:rPr>
          <w:rFonts w:eastAsia="Times New Roman" w:cstheme="minorHAnsi"/>
          <w:kern w:val="0"/>
          <w:sz w:val="22"/>
          <w:szCs w:val="22"/>
          <w:lang w:eastAsia="pl-PL"/>
          <w14:ligatures w14:val="none"/>
        </w:rPr>
        <w:t>19.12.2025</w:t>
      </w:r>
      <w:r w:rsidRPr="00CF1F9F">
        <w:rPr>
          <w:rFonts w:eastAsia="Times New Roman" w:cstheme="minorHAnsi"/>
          <w:kern w:val="0"/>
          <w:sz w:val="22"/>
          <w:szCs w:val="22"/>
          <w:lang w:eastAsia="pl-PL"/>
          <w14:ligatures w14:val="none"/>
        </w:rPr>
        <w:t xml:space="preserve"> r. (sklepy </w:t>
      </w:r>
      <w:r w:rsidR="00BB18FE"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lokale gastronomiczne) – 1</w:t>
      </w:r>
      <w:r w:rsidR="00192CE1"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w:t>
      </w:r>
      <w:r w:rsidR="00192CE1" w:rsidRPr="00CF1F9F">
        <w:rPr>
          <w:rFonts w:eastAsia="Times New Roman" w:cstheme="minorHAnsi"/>
          <w:kern w:val="0"/>
          <w:sz w:val="22"/>
          <w:szCs w:val="22"/>
          <w:lang w:eastAsia="pl-PL"/>
          <w14:ligatures w14:val="none"/>
        </w:rPr>
        <w:t>ilość utrzymana</w:t>
      </w:r>
      <w:r w:rsidRPr="00CF1F9F">
        <w:rPr>
          <w:rFonts w:eastAsia="Times New Roman" w:cstheme="minorHAnsi"/>
          <w:kern w:val="0"/>
          <w:sz w:val="22"/>
          <w:szCs w:val="22"/>
          <w:lang w:eastAsia="pl-PL"/>
          <w14:ligatures w14:val="none"/>
        </w:rPr>
        <w:t xml:space="preserve"> w stosunku do roku 202</w:t>
      </w:r>
      <w:r w:rsidR="00BB18FE"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br/>
        <w:t>w tym:</w:t>
      </w:r>
    </w:p>
    <w:p w14:paraId="49A9B496" w14:textId="592CD48D" w:rsidR="008608F9" w:rsidRPr="00CF1F9F" w:rsidRDefault="008608F9" w:rsidP="008608F9">
      <w:pPr>
        <w:autoSpaceDE w:val="0"/>
        <w:autoSpaceDN w:val="0"/>
        <w:adjustRightInd w:val="0"/>
        <w:spacing w:after="0" w:line="240" w:lineRule="auto"/>
        <w:ind w:left="1410"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ab/>
        <w:t>1</w:t>
      </w:r>
      <w:r w:rsidR="00192CE1"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punktów sprzedaży napojów alkoholowych przeznaczonych do spożycia poza miejscem sprzedaży tj.: sklepy, które są w posiadaniu następujących zezwoleń:</w:t>
      </w:r>
    </w:p>
    <w:p w14:paraId="0E81BF61" w14:textId="77777777" w:rsidR="008608F9" w:rsidRPr="00CF1F9F" w:rsidRDefault="008608F9" w:rsidP="008608F9">
      <w:pPr>
        <w:autoSpaceDE w:val="0"/>
        <w:autoSpaceDN w:val="0"/>
        <w:adjustRightInd w:val="0"/>
        <w:spacing w:after="0" w:line="240" w:lineRule="auto"/>
        <w:ind w:left="1410"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p>
    <w:p w14:paraId="22979A65" w14:textId="499248F8" w:rsidR="008608F9" w:rsidRPr="00CF1F9F" w:rsidRDefault="008608F9" w:rsidP="008608F9">
      <w:pPr>
        <w:autoSpaceDE w:val="0"/>
        <w:autoSpaceDN w:val="0"/>
        <w:adjustRightInd w:val="0"/>
        <w:spacing w:after="0" w:line="240"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w:t>
      </w:r>
      <w:r w:rsidR="00192CE1"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zezwoleń na sprzedaż napojów alkoholowych zawierających  do 4.5% alkoholu oraz na piwo, (zmniejszenie o </w:t>
      </w:r>
      <w:r w:rsidR="00B70F3C">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zezwoleni</w:t>
      </w:r>
      <w:r w:rsidR="00B70F3C">
        <w:rPr>
          <w:rFonts w:eastAsia="Times New Roman" w:cstheme="minorHAnsi"/>
          <w:kern w:val="0"/>
          <w:sz w:val="22"/>
          <w:szCs w:val="22"/>
          <w:lang w:eastAsia="pl-PL"/>
          <w14:ligatures w14:val="none"/>
        </w:rPr>
        <w:t>a</w:t>
      </w:r>
      <w:r w:rsidRPr="00CF1F9F">
        <w:rPr>
          <w:rFonts w:eastAsia="Times New Roman" w:cstheme="minorHAnsi"/>
          <w:kern w:val="0"/>
          <w:sz w:val="22"/>
          <w:szCs w:val="22"/>
          <w:lang w:eastAsia="pl-PL"/>
          <w14:ligatures w14:val="none"/>
        </w:rPr>
        <w:t xml:space="preserve"> w stosunku do roku 202</w:t>
      </w:r>
      <w:r w:rsidR="00BB18FE"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2D0AEA56" w14:textId="4321FF2C" w:rsidR="008608F9" w:rsidRPr="00CF1F9F" w:rsidRDefault="008608F9" w:rsidP="008608F9">
      <w:pPr>
        <w:autoSpaceDE w:val="0"/>
        <w:autoSpaceDN w:val="0"/>
        <w:adjustRightInd w:val="0"/>
        <w:spacing w:after="0" w:line="276"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8 zezwoleń na sprzedaż napojów alkoholowych zawierających od 4,5% do 18% alkoholu (z wyjątkiem piwa), ( </w:t>
      </w:r>
      <w:r w:rsidR="00192CE1" w:rsidRPr="00CF1F9F">
        <w:rPr>
          <w:rFonts w:eastAsia="Times New Roman" w:cstheme="minorHAnsi"/>
          <w:kern w:val="0"/>
          <w:sz w:val="22"/>
          <w:szCs w:val="22"/>
          <w:lang w:eastAsia="pl-PL"/>
          <w14:ligatures w14:val="none"/>
        </w:rPr>
        <w:t xml:space="preserve">stan utrzymany </w:t>
      </w:r>
      <w:r w:rsidRPr="00CF1F9F">
        <w:rPr>
          <w:rFonts w:eastAsia="Times New Roman" w:cstheme="minorHAnsi"/>
          <w:kern w:val="0"/>
          <w:sz w:val="22"/>
          <w:szCs w:val="22"/>
          <w:lang w:eastAsia="pl-PL"/>
          <w14:ligatures w14:val="none"/>
        </w:rPr>
        <w:t>w stosunku do roku 202</w:t>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459513C7" w14:textId="2D83B4A1" w:rsidR="008608F9" w:rsidRPr="00CF1F9F" w:rsidRDefault="008608F9" w:rsidP="00192CE1">
      <w:pPr>
        <w:autoSpaceDE w:val="0"/>
        <w:autoSpaceDN w:val="0"/>
        <w:adjustRightInd w:val="0"/>
        <w:spacing w:after="0" w:line="276"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10 zezwoleń na sprzedaż napojów alkoholowych zawierających powyżej 18% alkoholu,(</w:t>
      </w:r>
      <w:r w:rsidR="00192CE1" w:rsidRPr="00CF1F9F">
        <w:rPr>
          <w:rFonts w:eastAsia="Times New Roman" w:cstheme="minorHAnsi"/>
          <w:kern w:val="0"/>
          <w:sz w:val="22"/>
          <w:szCs w:val="22"/>
          <w:lang w:eastAsia="pl-PL"/>
          <w14:ligatures w14:val="none"/>
        </w:rPr>
        <w:t xml:space="preserve">stan utrzymany </w:t>
      </w:r>
      <w:r w:rsidRPr="00CF1F9F">
        <w:rPr>
          <w:rFonts w:eastAsia="Times New Roman" w:cstheme="minorHAnsi"/>
          <w:kern w:val="0"/>
          <w:sz w:val="22"/>
          <w:szCs w:val="22"/>
          <w:lang w:eastAsia="pl-PL"/>
          <w14:ligatures w14:val="none"/>
        </w:rPr>
        <w:t>w stosunku do roku 202</w:t>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032498E8" w14:textId="77777777" w:rsidR="008608F9" w:rsidRPr="00CF1F9F" w:rsidRDefault="008608F9" w:rsidP="008608F9">
      <w:pPr>
        <w:autoSpaceDE w:val="0"/>
        <w:autoSpaceDN w:val="0"/>
        <w:adjustRightInd w:val="0"/>
        <w:spacing w:after="0" w:line="240" w:lineRule="auto"/>
        <w:ind w:left="539"/>
        <w:jc w:val="both"/>
        <w:rPr>
          <w:rFonts w:eastAsia="Times New Roman" w:cstheme="minorHAnsi"/>
          <w:kern w:val="0"/>
          <w:sz w:val="22"/>
          <w:szCs w:val="22"/>
          <w:lang w:eastAsia="pl-PL"/>
          <w14:ligatures w14:val="none"/>
        </w:rPr>
      </w:pPr>
    </w:p>
    <w:p w14:paraId="2E0AA711" w14:textId="790AB2F0" w:rsidR="008608F9" w:rsidRPr="00CF1F9F" w:rsidRDefault="008608F9" w:rsidP="008608F9">
      <w:pPr>
        <w:autoSpaceDE w:val="0"/>
        <w:autoSpaceDN w:val="0"/>
        <w:adjustRightInd w:val="0"/>
        <w:spacing w:after="0" w:line="240" w:lineRule="auto"/>
        <w:ind w:left="1240" w:hanging="53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r>
      <w:r w:rsidR="00B70F3C">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punkty sprzedaży napojów alkoholowych przeznaczonych do spożycia w miejscu sprzedaży</w:t>
      </w:r>
      <w:r w:rsidR="00192CE1" w:rsidRPr="00CF1F9F">
        <w:rPr>
          <w:rFonts w:eastAsia="Times New Roman" w:cstheme="minorHAnsi"/>
          <w:kern w:val="0"/>
          <w:sz w:val="22"/>
          <w:szCs w:val="22"/>
          <w:lang w:eastAsia="pl-PL"/>
          <w14:ligatures w14:val="none"/>
        </w:rPr>
        <w:t xml:space="preserve"> (wzrost o </w:t>
      </w:r>
      <w:r w:rsidR="00B70F3C">
        <w:rPr>
          <w:rFonts w:eastAsia="Times New Roman" w:cstheme="minorHAnsi"/>
          <w:kern w:val="0"/>
          <w:sz w:val="22"/>
          <w:szCs w:val="22"/>
          <w:lang w:eastAsia="pl-PL"/>
          <w14:ligatures w14:val="none"/>
        </w:rPr>
        <w:t>2</w:t>
      </w:r>
      <w:r w:rsidR="00192CE1" w:rsidRPr="00CF1F9F">
        <w:rPr>
          <w:rFonts w:eastAsia="Times New Roman" w:cstheme="minorHAnsi"/>
          <w:kern w:val="0"/>
          <w:sz w:val="22"/>
          <w:szCs w:val="22"/>
          <w:lang w:eastAsia="pl-PL"/>
          <w14:ligatures w14:val="none"/>
        </w:rPr>
        <w:t xml:space="preserve"> punkt</w:t>
      </w:r>
      <w:r w:rsidR="00B70F3C">
        <w:rPr>
          <w:rFonts w:eastAsia="Times New Roman" w:cstheme="minorHAnsi"/>
          <w:kern w:val="0"/>
          <w:sz w:val="22"/>
          <w:szCs w:val="22"/>
          <w:lang w:eastAsia="pl-PL"/>
          <w14:ligatures w14:val="none"/>
        </w:rPr>
        <w:t>y</w:t>
      </w:r>
      <w:r w:rsidR="00192CE1" w:rsidRPr="00CF1F9F">
        <w:rPr>
          <w:rFonts w:eastAsia="Times New Roman" w:cstheme="minorHAnsi"/>
          <w:kern w:val="0"/>
          <w:sz w:val="22"/>
          <w:szCs w:val="22"/>
          <w:lang w:eastAsia="pl-PL"/>
          <w14:ligatures w14:val="none"/>
        </w:rPr>
        <w:t xml:space="preserve"> sprzedaży w stosunku do roku 2023) będące w posiadaniu następujących zezwoleń</w:t>
      </w:r>
      <w:r w:rsidRPr="00CF1F9F">
        <w:rPr>
          <w:rFonts w:eastAsia="Times New Roman" w:cstheme="minorHAnsi"/>
          <w:kern w:val="0"/>
          <w:sz w:val="22"/>
          <w:szCs w:val="22"/>
          <w:lang w:eastAsia="pl-PL"/>
          <w14:ligatures w14:val="none"/>
        </w:rPr>
        <w:t>:</w:t>
      </w:r>
    </w:p>
    <w:p w14:paraId="69B80626" w14:textId="33D7F839"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B70F3C">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zezwolenia na sprzedaż napojów alkoholowych zawierających  do 4.5% alkoholu oraz na piwo,</w:t>
      </w:r>
    </w:p>
    <w:p w14:paraId="53D0E1E1" w14:textId="4E490E71"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B70F3C">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 xml:space="preserve"> zezwolenie na sprzedaż napojów alkoholowych zawierających powyżej 18% alkoholu.</w:t>
      </w:r>
    </w:p>
    <w:p w14:paraId="1BDDCB63" w14:textId="3CE37A27" w:rsidR="00192CE1" w:rsidRPr="00CF1F9F" w:rsidRDefault="00192CE1"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B70F3C">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 xml:space="preserve"> zezwolenie na sprzedaż napojów alkoholowych zawierających powyżej 18% alkoholu.</w:t>
      </w:r>
    </w:p>
    <w:p w14:paraId="0F765B2B" w14:textId="77777777"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p>
    <w:p w14:paraId="4A943FB6" w14:textId="3375A89B" w:rsidR="008608F9" w:rsidRPr="00CF1F9F" w:rsidRDefault="008608F9" w:rsidP="008608F9">
      <w:pPr>
        <w:autoSpaceDE w:val="0"/>
        <w:autoSpaceDN w:val="0"/>
        <w:adjustRightInd w:val="0"/>
        <w:spacing w:after="12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Liczba dorosłych mieszkańców przypadających na jeden punkt sprzedaży napojów alkoholowych – 295</w:t>
      </w:r>
      <w:r w:rsidR="00DF433A" w:rsidRPr="00CF1F9F">
        <w:rPr>
          <w:rFonts w:eastAsia="Times New Roman" w:cstheme="minorHAnsi"/>
          <w:kern w:val="0"/>
          <w:sz w:val="22"/>
          <w:szCs w:val="22"/>
          <w:lang w:eastAsia="pl-PL"/>
          <w14:ligatures w14:val="none"/>
        </w:rPr>
        <w:t xml:space="preserve"> stan utrzymany</w:t>
      </w:r>
      <w:r w:rsidRPr="00CF1F9F">
        <w:rPr>
          <w:rFonts w:eastAsia="Times New Roman" w:cstheme="minorHAnsi"/>
          <w:kern w:val="0"/>
          <w:sz w:val="22"/>
          <w:szCs w:val="22"/>
          <w:lang w:eastAsia="pl-PL"/>
          <w14:ligatures w14:val="none"/>
        </w:rPr>
        <w:t xml:space="preserve"> w stosunku do roku 202</w:t>
      </w:r>
      <w:r w:rsidR="00DF433A"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08DDF2B6" w14:textId="77777777" w:rsidR="002719E3" w:rsidRDefault="002719E3">
      <w:pPr>
        <w:rPr>
          <w:rFonts w:eastAsia="Times New Roman" w:cstheme="minorHAnsi"/>
          <w:b/>
          <w:i/>
          <w:kern w:val="0"/>
          <w:sz w:val="22"/>
          <w:szCs w:val="22"/>
          <w:lang w:eastAsia="pl-PL"/>
          <w14:ligatures w14:val="none"/>
        </w:rPr>
      </w:pPr>
      <w:r>
        <w:rPr>
          <w:rFonts w:eastAsia="Times New Roman" w:cstheme="minorHAnsi"/>
          <w:b/>
          <w:i/>
          <w:kern w:val="0"/>
          <w:sz w:val="22"/>
          <w:szCs w:val="22"/>
          <w:lang w:eastAsia="pl-PL"/>
          <w14:ligatures w14:val="none"/>
        </w:rPr>
        <w:br w:type="page"/>
      </w:r>
    </w:p>
    <w:p w14:paraId="345D00B6" w14:textId="0077240B" w:rsidR="008608F9" w:rsidRPr="00CF1F9F" w:rsidRDefault="008608F9" w:rsidP="008608F9">
      <w:pPr>
        <w:autoSpaceDE w:val="0"/>
        <w:autoSpaceDN w:val="0"/>
        <w:adjustRightInd w:val="0"/>
        <w:spacing w:after="200" w:line="276" w:lineRule="auto"/>
        <w:jc w:val="both"/>
        <w:rPr>
          <w:rFonts w:eastAsia="Times New Roman" w:cstheme="minorHAnsi"/>
          <w:b/>
          <w:i/>
          <w:kern w:val="0"/>
          <w:sz w:val="22"/>
          <w:szCs w:val="22"/>
          <w:lang w:eastAsia="pl-PL"/>
          <w14:ligatures w14:val="none"/>
        </w:rPr>
      </w:pPr>
      <w:r w:rsidRPr="00CF1F9F">
        <w:rPr>
          <w:rFonts w:eastAsia="Times New Roman" w:cstheme="minorHAnsi"/>
          <w:b/>
          <w:i/>
          <w:kern w:val="0"/>
          <w:sz w:val="22"/>
          <w:szCs w:val="22"/>
          <w:lang w:eastAsia="pl-PL"/>
          <w14:ligatures w14:val="none"/>
        </w:rPr>
        <w:lastRenderedPageBreak/>
        <w:t>Dane z Komendy Powiatowej Policji  w Nisku</w:t>
      </w:r>
    </w:p>
    <w:p w14:paraId="6EF1068E" w14:textId="77777777" w:rsidR="008608F9" w:rsidRPr="00CF1F9F" w:rsidRDefault="008608F9" w:rsidP="008608F9">
      <w:pPr>
        <w:numPr>
          <w:ilvl w:val="0"/>
          <w:numId w:val="9"/>
        </w:numPr>
        <w:autoSpaceDE w:val="0"/>
        <w:autoSpaceDN w:val="0"/>
        <w:adjustRightInd w:val="0"/>
        <w:spacing w:after="200" w:line="276" w:lineRule="auto"/>
        <w:jc w:val="both"/>
        <w:rPr>
          <w:rFonts w:eastAsia="Times New Roman" w:cstheme="minorHAnsi"/>
          <w:color w:val="C00000"/>
          <w:kern w:val="0"/>
          <w:sz w:val="22"/>
          <w:szCs w:val="22"/>
          <w:lang w:eastAsia="pl-PL"/>
          <w14:ligatures w14:val="none"/>
        </w:rPr>
      </w:pPr>
      <w:r w:rsidRPr="00CF1F9F">
        <w:rPr>
          <w:rFonts w:eastAsia="Times New Roman" w:cstheme="minorHAnsi"/>
          <w:kern w:val="0"/>
          <w:sz w:val="22"/>
          <w:szCs w:val="22"/>
          <w:lang w:eastAsia="pl-PL"/>
          <w14:ligatures w14:val="none"/>
        </w:rPr>
        <w:t xml:space="preserve">Liczba osób zatrzymanych i przewiezionych do wytrzeźwienia </w:t>
      </w:r>
    </w:p>
    <w:p w14:paraId="2F955785" w14:textId="2EA9A989"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9 mężczyzn,</w:t>
      </w:r>
    </w:p>
    <w:p w14:paraId="0F4B4C61" w14:textId="3DD9A8F0"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12 mężczyzn </w:t>
      </w:r>
    </w:p>
    <w:p w14:paraId="56BDEE84" w14:textId="6232D38E"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w:t>
      </w:r>
      <w:r w:rsidR="00725DEA" w:rsidRPr="00CF1F9F">
        <w:rPr>
          <w:rFonts w:eastAsia="Times New Roman" w:cstheme="minorHAnsi"/>
          <w:kern w:val="0"/>
          <w:sz w:val="22"/>
          <w:szCs w:val="22"/>
          <w:lang w:eastAsia="pl-PL"/>
          <w14:ligatures w14:val="none"/>
        </w:rPr>
        <w:tab/>
        <w:t xml:space="preserve"> </w:t>
      </w:r>
      <w:r w:rsidRPr="00CF1F9F">
        <w:rPr>
          <w:rFonts w:eastAsia="Times New Roman" w:cstheme="minorHAnsi"/>
          <w:kern w:val="0"/>
          <w:sz w:val="22"/>
          <w:szCs w:val="22"/>
          <w:lang w:eastAsia="pl-PL"/>
          <w14:ligatures w14:val="none"/>
        </w:rPr>
        <w:t>10 mężczyzn,</w:t>
      </w:r>
    </w:p>
    <w:p w14:paraId="4F743085" w14:textId="52EADCA8"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2023 r. </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7 mężczyzn,</w:t>
      </w:r>
    </w:p>
    <w:p w14:paraId="332D9284" w14:textId="171FEC5B" w:rsidR="00AC130B" w:rsidRPr="00CF1F9F" w:rsidRDefault="00AC130B"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2024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0 osób,</w:t>
      </w:r>
    </w:p>
    <w:p w14:paraId="68AFA7BC" w14:textId="16F5028A" w:rsidR="00AC130B" w:rsidRPr="00CF1F9F" w:rsidRDefault="00AC130B"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w:t>
      </w:r>
      <w:r w:rsidR="003E63FC">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5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4 mężczyzn,</w:t>
      </w:r>
    </w:p>
    <w:p w14:paraId="37762DBE" w14:textId="77777777" w:rsidR="008608F9" w:rsidRPr="00CF1F9F" w:rsidRDefault="008608F9" w:rsidP="008608F9">
      <w:pPr>
        <w:autoSpaceDE w:val="0"/>
        <w:autoSpaceDN w:val="0"/>
        <w:adjustRightInd w:val="0"/>
        <w:spacing w:after="200" w:line="276" w:lineRule="auto"/>
        <w:ind w:left="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osób nieletnich i kobiet – nie odnotowano.</w:t>
      </w:r>
    </w:p>
    <w:p w14:paraId="4BC59A2E" w14:textId="461E97A6" w:rsidR="008608F9" w:rsidRPr="00CF1F9F" w:rsidRDefault="008608F9" w:rsidP="008608F9">
      <w:pPr>
        <w:numPr>
          <w:ilvl w:val="0"/>
          <w:numId w:val="9"/>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Policjanci na terenie gminy Jarocin organizowali  akcje drogowych dot. nietrzeźwych kierowców</w:t>
      </w:r>
      <w:r w:rsidR="00A57B5D" w:rsidRPr="00CF1F9F">
        <w:rPr>
          <w:rFonts w:eastAsia="Times New Roman" w:cstheme="minorHAnsi"/>
          <w:kern w:val="0"/>
          <w:sz w:val="22"/>
          <w:szCs w:val="22"/>
          <w:lang w:eastAsia="pl-PL"/>
          <w14:ligatures w14:val="none"/>
        </w:rPr>
        <w:t xml:space="preserve">, w 2024 r. odbyło się 9 akcji, w 2025 r. 10 akcji. </w:t>
      </w:r>
      <w:r w:rsidRPr="00CF1F9F">
        <w:rPr>
          <w:rFonts w:eastAsia="Times New Roman" w:cstheme="minorHAnsi"/>
          <w:kern w:val="0"/>
          <w:sz w:val="22"/>
          <w:szCs w:val="22"/>
          <w:lang w:eastAsia="pl-PL"/>
          <w14:ligatures w14:val="none"/>
        </w:rPr>
        <w:t>W czasie tych akcji, jak również podczas pełnienia zwykłej służby na drogach, ujawniono:</w:t>
      </w:r>
    </w:p>
    <w:p w14:paraId="76B8AD7A" w14:textId="67975B24"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2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0 rowerzystów,</w:t>
      </w:r>
    </w:p>
    <w:p w14:paraId="25E40833" w14:textId="34906E36" w:rsidR="008608F9" w:rsidRPr="00CF1F9F" w:rsidRDefault="008608F9" w:rsidP="008608F9">
      <w:pPr>
        <w:spacing w:after="0" w:line="240" w:lineRule="auto"/>
        <w:ind w:left="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18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tym 7 rowerzystów,</w:t>
      </w:r>
    </w:p>
    <w:p w14:paraId="381B4F24" w14:textId="640A6095" w:rsidR="008608F9" w:rsidRPr="00CF1F9F" w:rsidRDefault="008608F9" w:rsidP="008608F9">
      <w:pPr>
        <w:spacing w:after="0" w:line="240" w:lineRule="auto"/>
        <w:ind w:firstLine="703"/>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15 nietrzeźwych kierowców</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w tym 5 rowerzystów,</w:t>
      </w:r>
    </w:p>
    <w:p w14:paraId="0AB7DDEA" w14:textId="7D281096" w:rsidR="008608F9" w:rsidRPr="00CF1F9F" w:rsidRDefault="008608F9"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10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4 rowerzystów</w:t>
      </w:r>
      <w:r w:rsidR="00AC130B" w:rsidRPr="00CF1F9F">
        <w:rPr>
          <w:rFonts w:eastAsia="Times New Roman" w:cstheme="minorHAnsi"/>
          <w:kern w:val="0"/>
          <w:sz w:val="22"/>
          <w:szCs w:val="22"/>
          <w:lang w:eastAsia="pl-PL"/>
          <w14:ligatures w14:val="none"/>
        </w:rPr>
        <w:t>,</w:t>
      </w:r>
    </w:p>
    <w:p w14:paraId="4CC3FE01" w14:textId="0511503E" w:rsidR="00AC130B" w:rsidRPr="00CF1F9F" w:rsidRDefault="00AC130B"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2024 r. </w:t>
      </w:r>
      <w:r w:rsidR="00A57B5D" w:rsidRPr="00CF1F9F">
        <w:rPr>
          <w:rFonts w:eastAsia="Times New Roman" w:cstheme="minorHAnsi"/>
          <w:kern w:val="0"/>
          <w:sz w:val="22"/>
          <w:szCs w:val="22"/>
          <w:lang w:eastAsia="pl-PL"/>
          <w14:ligatures w14:val="none"/>
        </w:rPr>
        <w:t>10</w:t>
      </w:r>
      <w:r w:rsidRPr="00CF1F9F">
        <w:rPr>
          <w:rFonts w:eastAsia="Times New Roman" w:cstheme="minorHAnsi"/>
          <w:kern w:val="0"/>
          <w:sz w:val="22"/>
          <w:szCs w:val="22"/>
          <w:lang w:eastAsia="pl-PL"/>
          <w14:ligatures w14:val="none"/>
        </w:rPr>
        <w:t xml:space="preserve">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5</w:t>
      </w:r>
      <w:r w:rsidR="00A57B5D" w:rsidRPr="00CF1F9F">
        <w:rPr>
          <w:rFonts w:eastAsia="Times New Roman" w:cstheme="minorHAnsi"/>
          <w:kern w:val="0"/>
          <w:sz w:val="22"/>
          <w:szCs w:val="22"/>
          <w:lang w:eastAsia="pl-PL"/>
          <w14:ligatures w14:val="none"/>
        </w:rPr>
        <w:t xml:space="preserve"> kierujących rowerem lub hulajnogą,</w:t>
      </w:r>
    </w:p>
    <w:p w14:paraId="60205F02" w14:textId="044016D8" w:rsidR="00A57B5D" w:rsidRPr="00CF1F9F" w:rsidRDefault="00A57B5D"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18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10 kierujących rowerem lub hulajnogą.</w:t>
      </w:r>
    </w:p>
    <w:p w14:paraId="009C95BE" w14:textId="77777777" w:rsidR="00A57B5D" w:rsidRPr="00CF1F9F" w:rsidRDefault="00A57B5D"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p>
    <w:p w14:paraId="1FC08C95" w14:textId="4A8D58B9" w:rsidR="008608F9" w:rsidRPr="00CF1F9F" w:rsidRDefault="008608F9"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t>
      </w:r>
      <w:r w:rsidR="00A57B5D" w:rsidRPr="00CF1F9F">
        <w:rPr>
          <w:rFonts w:eastAsia="Times New Roman" w:cstheme="minorHAnsi"/>
          <w:kern w:val="0"/>
          <w:sz w:val="22"/>
          <w:szCs w:val="22"/>
          <w:lang w:eastAsia="pl-PL"/>
          <w14:ligatures w14:val="none"/>
        </w:rPr>
        <w:t>wzrost liczby</w:t>
      </w:r>
      <w:r w:rsidRPr="00CF1F9F">
        <w:rPr>
          <w:rFonts w:eastAsia="Times New Roman" w:cstheme="minorHAnsi"/>
          <w:kern w:val="0"/>
          <w:sz w:val="22"/>
          <w:szCs w:val="22"/>
          <w:lang w:eastAsia="pl-PL"/>
          <w14:ligatures w14:val="none"/>
        </w:rPr>
        <w:t xml:space="preserve"> nietrzeźwych kierowców.</w:t>
      </w:r>
    </w:p>
    <w:p w14:paraId="38DDE70D"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color w:val="C00000"/>
          <w:kern w:val="0"/>
          <w:sz w:val="22"/>
          <w:szCs w:val="22"/>
          <w:lang w:eastAsia="pl-PL"/>
          <w14:ligatures w14:val="none"/>
        </w:rPr>
        <w:br/>
      </w:r>
      <w:r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ab/>
        <w:t>Wypadki drogowe spowodowane przez nietrzeźwych kierowców:</w:t>
      </w:r>
    </w:p>
    <w:p w14:paraId="33F5BD08" w14:textId="18821BEA"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2 wypadki,</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w 2021r. 3 wypadki,</w:t>
      </w:r>
    </w:p>
    <w:p w14:paraId="7561B78A" w14:textId="03181430" w:rsidR="008608F9" w:rsidRPr="00CF1F9F" w:rsidRDefault="008608F9"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i 2023 r. nie odnotowano wypadków drogowych spowodowanych przez nietrzeźwych użytkowników dróg</w:t>
      </w:r>
      <w:r w:rsidR="00A34DBD" w:rsidRPr="00CF1F9F">
        <w:rPr>
          <w:rFonts w:eastAsia="Times New Roman" w:cstheme="minorHAnsi"/>
          <w:kern w:val="0"/>
          <w:sz w:val="22"/>
          <w:szCs w:val="22"/>
          <w:lang w:eastAsia="pl-PL"/>
          <w14:ligatures w14:val="none"/>
        </w:rPr>
        <w:t>,</w:t>
      </w:r>
    </w:p>
    <w:p w14:paraId="07FE52E4" w14:textId="30899B04" w:rsidR="00A34DBD" w:rsidRPr="00CF1F9F" w:rsidRDefault="00A34DBD"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nie odnotowano wypadków drogowych,</w:t>
      </w:r>
    </w:p>
    <w:p w14:paraId="4947FDE1" w14:textId="7E9AF871" w:rsidR="00917AFF" w:rsidRPr="00CF1F9F" w:rsidRDefault="00917AFF"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wypadek.</w:t>
      </w:r>
    </w:p>
    <w:p w14:paraId="40CB2EF4"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4DD5305D"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ab/>
        <w:t>Liczba interwencji domowych w związku ze spożywaniem napojów alkoholowych:</w:t>
      </w:r>
    </w:p>
    <w:p w14:paraId="06AD44F1" w14:textId="034D61FF"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2020 r. </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- 10 interwencji,</w:t>
      </w:r>
    </w:p>
    <w:p w14:paraId="403A8D45" w14:textId="4AB5368C"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 xml:space="preserve"> - 50 interwencji,</w:t>
      </w:r>
    </w:p>
    <w:p w14:paraId="214A60FE" w14:textId="77777777"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2022 r. – 46 interwencji w tym 9 interwencji związanych z przemocą  domową,</w:t>
      </w:r>
    </w:p>
    <w:p w14:paraId="3D77AA58" w14:textId="1A39FCC4"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 32 interwencje w tym 10 interwencji związanych z przemocą  domową</w:t>
      </w:r>
      <w:r w:rsidR="00917AFF" w:rsidRPr="00CF1F9F">
        <w:rPr>
          <w:rFonts w:eastAsia="Times New Roman" w:cstheme="minorHAnsi"/>
          <w:kern w:val="0"/>
          <w:sz w:val="22"/>
          <w:szCs w:val="22"/>
          <w:lang w:eastAsia="pl-PL"/>
          <w14:ligatures w14:val="none"/>
        </w:rPr>
        <w:t>,</w:t>
      </w:r>
    </w:p>
    <w:p w14:paraId="24BF3317" w14:textId="069B3FE9" w:rsidR="00917AFF" w:rsidRPr="00CF1F9F" w:rsidRDefault="00917AFF"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bookmarkStart w:id="1" w:name="_Hlk217042736"/>
      <w:r w:rsidRPr="00CF1F9F">
        <w:rPr>
          <w:rFonts w:eastAsia="Times New Roman" w:cstheme="minorHAnsi"/>
          <w:kern w:val="0"/>
          <w:sz w:val="22"/>
          <w:szCs w:val="22"/>
          <w:lang w:eastAsia="pl-PL"/>
          <w14:ligatures w14:val="none"/>
        </w:rPr>
        <w:t>w 2024 r. – 23 interwencje  związane ze spożywaniem alkoholu i przemocą domową,</w:t>
      </w:r>
      <w:bookmarkEnd w:id="1"/>
    </w:p>
    <w:p w14:paraId="7C6500C5" w14:textId="5320EEB8" w:rsidR="00917AFF" w:rsidRPr="00CF1F9F" w:rsidRDefault="00917AFF"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w:t>
      </w:r>
      <w:r w:rsidR="003E63FC">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r. – 22 interwencje  związane ze spożywaniem alkoholu i przemocą domową.</w:t>
      </w:r>
    </w:p>
    <w:p w14:paraId="32CEC30B"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411D4501" w14:textId="391A744F"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t>
      </w:r>
      <w:r w:rsidR="00B70F3C">
        <w:rPr>
          <w:rFonts w:eastAsia="Times New Roman" w:cstheme="minorHAnsi"/>
          <w:kern w:val="0"/>
          <w:sz w:val="22"/>
          <w:szCs w:val="22"/>
          <w:lang w:eastAsia="pl-PL"/>
          <w14:ligatures w14:val="none"/>
        </w:rPr>
        <w:t>w stosunku do</w:t>
      </w:r>
      <w:r w:rsidRPr="00CF1F9F">
        <w:rPr>
          <w:rFonts w:eastAsia="Times New Roman" w:cstheme="minorHAnsi"/>
          <w:kern w:val="0"/>
          <w:sz w:val="22"/>
          <w:szCs w:val="22"/>
          <w:lang w:eastAsia="pl-PL"/>
          <w14:ligatures w14:val="none"/>
        </w:rPr>
        <w:t xml:space="preserve"> 2021 r. spadek interwencji domowych.  Duża ilość interwencji domowych w </w:t>
      </w:r>
      <w:r w:rsidR="003E63FC">
        <w:rPr>
          <w:rFonts w:eastAsia="Times New Roman" w:cstheme="minorHAnsi"/>
          <w:kern w:val="0"/>
          <w:sz w:val="22"/>
          <w:szCs w:val="22"/>
          <w:lang w:eastAsia="pl-PL"/>
          <w14:ligatures w14:val="none"/>
        </w:rPr>
        <w:t xml:space="preserve">roku </w:t>
      </w:r>
      <w:r w:rsidRPr="00CF1F9F">
        <w:rPr>
          <w:rFonts w:eastAsia="Times New Roman" w:cstheme="minorHAnsi"/>
          <w:kern w:val="0"/>
          <w:sz w:val="22"/>
          <w:szCs w:val="22"/>
          <w:lang w:eastAsia="pl-PL"/>
          <w14:ligatures w14:val="none"/>
        </w:rPr>
        <w:t>2021 mogła zostać spowodowana izolacją osób w domu z powodu rozprzestrzeniania się wirusa COVID-19</w:t>
      </w:r>
      <w:r w:rsidR="00BF0AF6" w:rsidRPr="00CF1F9F">
        <w:rPr>
          <w:rFonts w:eastAsia="Times New Roman" w:cstheme="minorHAnsi"/>
          <w:kern w:val="0"/>
          <w:sz w:val="22"/>
          <w:szCs w:val="22"/>
          <w:lang w:eastAsia="pl-PL"/>
          <w14:ligatures w14:val="none"/>
        </w:rPr>
        <w:t>, w latach kolejnych zauważa się stopniowy spadek interwencji.</w:t>
      </w:r>
    </w:p>
    <w:p w14:paraId="1AED0032" w14:textId="77777777" w:rsidR="008608F9" w:rsidRPr="00CF1F9F" w:rsidRDefault="008608F9" w:rsidP="008608F9">
      <w:pPr>
        <w:autoSpaceDE w:val="0"/>
        <w:autoSpaceDN w:val="0"/>
        <w:adjustRightInd w:val="0"/>
        <w:spacing w:after="0" w:line="276" w:lineRule="auto"/>
        <w:ind w:left="1413" w:hanging="704"/>
        <w:jc w:val="both"/>
        <w:rPr>
          <w:rFonts w:eastAsia="Times New Roman" w:cstheme="minorHAnsi"/>
          <w:kern w:val="0"/>
          <w:sz w:val="22"/>
          <w:szCs w:val="22"/>
          <w:lang w:eastAsia="pl-PL"/>
          <w14:ligatures w14:val="none"/>
        </w:rPr>
      </w:pPr>
    </w:p>
    <w:p w14:paraId="112D46EC" w14:textId="5383A655" w:rsidR="008608F9" w:rsidRPr="00CF1F9F" w:rsidRDefault="003E63FC"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Pr>
          <w:rFonts w:eastAsia="Times New Roman" w:cstheme="minorHAnsi"/>
          <w:kern w:val="0"/>
          <w:sz w:val="22"/>
          <w:szCs w:val="22"/>
          <w:lang w:eastAsia="pl-PL"/>
          <w14:ligatures w14:val="none"/>
        </w:rPr>
        <w:t xml:space="preserve">W latach </w:t>
      </w:r>
      <w:r w:rsidR="008608F9" w:rsidRPr="00CF1F9F">
        <w:rPr>
          <w:rFonts w:eastAsia="Times New Roman" w:cstheme="minorHAnsi"/>
          <w:kern w:val="0"/>
          <w:sz w:val="22"/>
          <w:szCs w:val="22"/>
          <w:lang w:eastAsia="pl-PL"/>
          <w14:ligatures w14:val="none"/>
        </w:rPr>
        <w:t xml:space="preserve">2020 </w:t>
      </w:r>
      <w:r w:rsidR="002B56A5" w:rsidRPr="00CF1F9F">
        <w:rPr>
          <w:rFonts w:eastAsia="Times New Roman" w:cstheme="minorHAnsi"/>
          <w:kern w:val="0"/>
          <w:sz w:val="22"/>
          <w:szCs w:val="22"/>
          <w:lang w:eastAsia="pl-PL"/>
          <w14:ligatures w14:val="none"/>
        </w:rPr>
        <w:t xml:space="preserve">do 2023 </w:t>
      </w:r>
      <w:r w:rsidR="008608F9" w:rsidRPr="00CF1F9F">
        <w:rPr>
          <w:rFonts w:eastAsia="Times New Roman" w:cstheme="minorHAnsi"/>
          <w:kern w:val="0"/>
          <w:sz w:val="22"/>
          <w:szCs w:val="22"/>
          <w:lang w:eastAsia="pl-PL"/>
          <w14:ligatures w14:val="none"/>
        </w:rPr>
        <w:t xml:space="preserve">wystąpił 1 przypadek wykroczenia w świetle ustawy o przeciwdziałaniu narkomanii, </w:t>
      </w:r>
      <w:r w:rsidR="002B56A5" w:rsidRPr="00CF1F9F">
        <w:rPr>
          <w:rFonts w:eastAsia="Times New Roman" w:cstheme="minorHAnsi"/>
          <w:kern w:val="0"/>
          <w:sz w:val="22"/>
          <w:szCs w:val="22"/>
          <w:lang w:eastAsia="pl-PL"/>
          <w14:ligatures w14:val="none"/>
        </w:rPr>
        <w:t xml:space="preserve">kolejny przypadek odnotowano w </w:t>
      </w:r>
      <w:r w:rsidR="008608F9" w:rsidRPr="00CF1F9F">
        <w:rPr>
          <w:rFonts w:eastAsia="Times New Roman" w:cstheme="minorHAnsi"/>
          <w:kern w:val="0"/>
          <w:sz w:val="22"/>
          <w:szCs w:val="22"/>
          <w:lang w:eastAsia="pl-PL"/>
          <w14:ligatures w14:val="none"/>
        </w:rPr>
        <w:t xml:space="preserve"> </w:t>
      </w:r>
      <w:r w:rsidR="002B56A5" w:rsidRPr="00CF1F9F">
        <w:rPr>
          <w:rFonts w:eastAsia="Times New Roman" w:cstheme="minorHAnsi"/>
          <w:kern w:val="0"/>
          <w:sz w:val="22"/>
          <w:szCs w:val="22"/>
          <w:lang w:eastAsia="pl-PL"/>
          <w14:ligatures w14:val="none"/>
        </w:rPr>
        <w:t>2025 r.</w:t>
      </w:r>
    </w:p>
    <w:p w14:paraId="316FB08A" w14:textId="5525F571" w:rsidR="002B56A5" w:rsidRPr="00CF1F9F" w:rsidRDefault="002B56A5"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Według raportu KPP w Nisku stwierdzić należy, </w:t>
      </w:r>
      <w:r w:rsidR="006015E3" w:rsidRPr="00CF1F9F">
        <w:rPr>
          <w:rFonts w:eastAsia="Times New Roman" w:cstheme="minorHAnsi"/>
          <w:kern w:val="0"/>
          <w:sz w:val="22"/>
          <w:szCs w:val="22"/>
          <w:lang w:eastAsia="pl-PL"/>
          <w14:ligatures w14:val="none"/>
        </w:rPr>
        <w:t>pozytywny brak rozpowszechnienia</w:t>
      </w:r>
      <w:r w:rsidR="003E63FC">
        <w:rPr>
          <w:rFonts w:eastAsia="Times New Roman" w:cstheme="minorHAnsi"/>
          <w:kern w:val="0"/>
          <w:sz w:val="22"/>
          <w:szCs w:val="22"/>
          <w:lang w:eastAsia="pl-PL"/>
          <w14:ligatures w14:val="none"/>
        </w:rPr>
        <w:t xml:space="preserve"> się</w:t>
      </w:r>
      <w:r w:rsidR="006015E3"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zjawisk</w:t>
      </w:r>
      <w:r w:rsidR="006015E3" w:rsidRPr="00CF1F9F">
        <w:rPr>
          <w:rFonts w:eastAsia="Times New Roman" w:cstheme="minorHAnsi"/>
          <w:kern w:val="0"/>
          <w:sz w:val="22"/>
          <w:szCs w:val="22"/>
          <w:lang w:eastAsia="pl-PL"/>
          <w14:ligatures w14:val="none"/>
        </w:rPr>
        <w:t>a</w:t>
      </w:r>
      <w:r w:rsidRPr="00CF1F9F">
        <w:rPr>
          <w:rFonts w:eastAsia="Times New Roman" w:cstheme="minorHAnsi"/>
          <w:kern w:val="0"/>
          <w:sz w:val="22"/>
          <w:szCs w:val="22"/>
          <w:lang w:eastAsia="pl-PL"/>
          <w14:ligatures w14:val="none"/>
        </w:rPr>
        <w:t xml:space="preserve"> narkomanii </w:t>
      </w:r>
      <w:r w:rsidR="006015E3" w:rsidRPr="00CF1F9F">
        <w:rPr>
          <w:rFonts w:eastAsia="Times New Roman" w:cstheme="minorHAnsi"/>
          <w:kern w:val="0"/>
          <w:sz w:val="22"/>
          <w:szCs w:val="22"/>
          <w:lang w:eastAsia="pl-PL"/>
          <w14:ligatures w14:val="none"/>
        </w:rPr>
        <w:t>na terenie gminy Jarocin.</w:t>
      </w:r>
    </w:p>
    <w:p w14:paraId="43701397" w14:textId="2F3E34AA" w:rsidR="008608F9" w:rsidRPr="00CF1F9F" w:rsidRDefault="008608F9" w:rsidP="008608F9">
      <w:pPr>
        <w:autoSpaceDE w:val="0"/>
        <w:autoSpaceDN w:val="0"/>
        <w:adjustRightInd w:val="0"/>
        <w:spacing w:after="0" w:line="276" w:lineRule="auto"/>
        <w:jc w:val="both"/>
        <w:rPr>
          <w:rFonts w:eastAsia="Times New Roman" w:cstheme="minorHAnsi"/>
          <w:b/>
          <w:i/>
          <w:kern w:val="0"/>
          <w:sz w:val="22"/>
          <w:szCs w:val="22"/>
          <w:lang w:eastAsia="pl-PL"/>
          <w14:ligatures w14:val="none"/>
        </w:rPr>
      </w:pPr>
      <w:r w:rsidRPr="00CF1F9F">
        <w:rPr>
          <w:rFonts w:eastAsia="Times New Roman" w:cstheme="minorHAnsi"/>
          <w:b/>
          <w:i/>
          <w:kern w:val="0"/>
          <w:sz w:val="22"/>
          <w:szCs w:val="22"/>
          <w:lang w:eastAsia="pl-PL"/>
          <w14:ligatures w14:val="none"/>
        </w:rPr>
        <w:lastRenderedPageBreak/>
        <w:t>Dane z Ośrodka Pomocy Społecznej</w:t>
      </w:r>
      <w:r w:rsidR="00B70F3C">
        <w:rPr>
          <w:rFonts w:eastAsia="Times New Roman" w:cstheme="minorHAnsi"/>
          <w:b/>
          <w:i/>
          <w:kern w:val="0"/>
          <w:sz w:val="22"/>
          <w:szCs w:val="22"/>
          <w:lang w:eastAsia="pl-PL"/>
          <w14:ligatures w14:val="none"/>
        </w:rPr>
        <w:t xml:space="preserve"> w Jarocinie</w:t>
      </w:r>
    </w:p>
    <w:p w14:paraId="3DAC4D64" w14:textId="77777777" w:rsidR="008608F9" w:rsidRPr="00CF1F9F" w:rsidRDefault="008608F9" w:rsidP="008608F9">
      <w:pPr>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2" w:name="_Hlk152681308"/>
      <w:r w:rsidRPr="00CF1F9F">
        <w:rPr>
          <w:rFonts w:eastAsia="Times New Roman" w:cstheme="minorHAnsi"/>
          <w:kern w:val="0"/>
          <w:sz w:val="22"/>
          <w:szCs w:val="22"/>
          <w:lang w:eastAsia="pl-PL"/>
          <w14:ligatures w14:val="none"/>
        </w:rPr>
        <w:t>W roku 2022 ze świadczeń pomocy społecznej skorzystało 14 rodzin w których występował problem alkoholowy (w 2021 r. 10 rodzin), w tym:</w:t>
      </w:r>
    </w:p>
    <w:p w14:paraId="1621BE63" w14:textId="6357BCAD"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bookmarkStart w:id="3" w:name="_Hlk152681402"/>
      <w:bookmarkEnd w:id="2"/>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2 rodziny pozostające  w związku małżeńskim, w tym </w:t>
      </w:r>
      <w:r w:rsidR="007E6DCE" w:rsidRPr="00CF1F9F">
        <w:rPr>
          <w:rFonts w:eastAsia="Times New Roman" w:cstheme="minorHAnsi"/>
          <w:kern w:val="0"/>
          <w:sz w:val="22"/>
          <w:szCs w:val="22"/>
          <w:lang w:eastAsia="pl-PL"/>
          <w14:ligatures w14:val="none"/>
        </w:rPr>
        <w:t>6-cioro</w:t>
      </w:r>
      <w:r w:rsidRPr="00CF1F9F">
        <w:rPr>
          <w:rFonts w:eastAsia="Times New Roman" w:cstheme="minorHAnsi"/>
          <w:kern w:val="0"/>
          <w:sz w:val="22"/>
          <w:szCs w:val="22"/>
          <w:lang w:eastAsia="pl-PL"/>
          <w14:ligatures w14:val="none"/>
        </w:rPr>
        <w:t xml:space="preserve"> niepełnoletnich dzieci, </w:t>
      </w:r>
    </w:p>
    <w:p w14:paraId="27919344"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 rodzina niepełna: matka i dwóch dorosłych synów,</w:t>
      </w:r>
    </w:p>
    <w:p w14:paraId="16CB4D21"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4 rodziny: dwie osoby dorosłe, </w:t>
      </w:r>
    </w:p>
    <w:p w14:paraId="105AB206"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7 osób samotnych i samotnie gospodarujących. </w:t>
      </w:r>
    </w:p>
    <w:p w14:paraId="026C4B27"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p>
    <w:p w14:paraId="0F8BC8C6" w14:textId="4F824A80" w:rsidR="008608F9" w:rsidRPr="00CF1F9F" w:rsidRDefault="008608F9" w:rsidP="008608F9">
      <w:pPr>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4" w:name="_Hlk217043607"/>
      <w:bookmarkEnd w:id="3"/>
      <w:r w:rsidRPr="00CF1F9F">
        <w:rPr>
          <w:rFonts w:eastAsia="Times New Roman" w:cstheme="minorHAnsi"/>
          <w:kern w:val="0"/>
          <w:sz w:val="22"/>
          <w:szCs w:val="22"/>
          <w:lang w:eastAsia="pl-PL"/>
          <w14:ligatures w14:val="none"/>
        </w:rPr>
        <w:t>W roku 2023 ze świadczeń pomocy społecznej skorzystało 9 rodzin w których występuje problem alkoholowy, w tym:</w:t>
      </w:r>
    </w:p>
    <w:bookmarkEnd w:id="4"/>
    <w:p w14:paraId="00A210DA" w14:textId="473DC624"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2 rodziny pozostające  w związku małżeńskim, w tym </w:t>
      </w:r>
      <w:r w:rsidR="007E6DCE" w:rsidRPr="00CF1F9F">
        <w:rPr>
          <w:rFonts w:eastAsia="Times New Roman" w:cstheme="minorHAnsi"/>
          <w:kern w:val="0"/>
          <w:sz w:val="22"/>
          <w:szCs w:val="22"/>
          <w:lang w:eastAsia="pl-PL"/>
          <w14:ligatures w14:val="none"/>
        </w:rPr>
        <w:t>6-cioro</w:t>
      </w:r>
      <w:r w:rsidRPr="00CF1F9F">
        <w:rPr>
          <w:rFonts w:eastAsia="Times New Roman" w:cstheme="minorHAnsi"/>
          <w:kern w:val="0"/>
          <w:sz w:val="22"/>
          <w:szCs w:val="22"/>
          <w:lang w:eastAsia="pl-PL"/>
          <w14:ligatures w14:val="none"/>
        </w:rPr>
        <w:t xml:space="preserve"> niepełnoletnich dzieci,</w:t>
      </w:r>
    </w:p>
    <w:p w14:paraId="646D3929"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2 rodziny: dwie osoby dorosłe, </w:t>
      </w:r>
    </w:p>
    <w:p w14:paraId="4D36BC0D"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5 osób samotnych i samotnie gospodarujących.</w:t>
      </w:r>
    </w:p>
    <w:p w14:paraId="18ABBD74" w14:textId="21DA221B" w:rsidR="00946B5D" w:rsidRPr="00CF1F9F" w:rsidRDefault="00946B5D" w:rsidP="00150CB7">
      <w:pPr>
        <w:pStyle w:val="Akapitzlist"/>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5" w:name="_Hlk217043810"/>
      <w:r w:rsidRPr="00CF1F9F">
        <w:rPr>
          <w:rFonts w:eastAsia="Times New Roman" w:cstheme="minorHAnsi"/>
          <w:kern w:val="0"/>
          <w:sz w:val="22"/>
          <w:szCs w:val="22"/>
          <w:lang w:eastAsia="pl-PL"/>
          <w14:ligatures w14:val="none"/>
        </w:rPr>
        <w:t>W roku 2024 r. ze świadczeń pomocy społecznej skorzystało 1</w:t>
      </w:r>
      <w:r w:rsidR="00150CB7" w:rsidRPr="00CF1F9F">
        <w:rPr>
          <w:rFonts w:eastAsia="Times New Roman" w:cstheme="minorHAnsi"/>
          <w:kern w:val="0"/>
          <w:sz w:val="22"/>
          <w:szCs w:val="22"/>
          <w:lang w:eastAsia="pl-PL"/>
          <w14:ligatures w14:val="none"/>
        </w:rPr>
        <w:t>6</w:t>
      </w:r>
      <w:r w:rsidRPr="00CF1F9F">
        <w:rPr>
          <w:rFonts w:eastAsia="Times New Roman" w:cstheme="minorHAnsi"/>
          <w:kern w:val="0"/>
          <w:sz w:val="22"/>
          <w:szCs w:val="22"/>
          <w:lang w:eastAsia="pl-PL"/>
          <w14:ligatures w14:val="none"/>
        </w:rPr>
        <w:t xml:space="preserve"> rodzin w których występuje problem alkoholowy- w tym:</w:t>
      </w:r>
    </w:p>
    <w:bookmarkEnd w:id="5"/>
    <w:p w14:paraId="0CA108D9" w14:textId="6B663B70" w:rsidR="00946B5D" w:rsidRPr="00CF1F9F" w:rsidRDefault="00946B5D" w:rsidP="00946B5D">
      <w:pPr>
        <w:pStyle w:val="Bezodstpw"/>
        <w:ind w:left="357" w:firstLine="708"/>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50CB7" w:rsidRPr="00CF1F9F">
        <w:rPr>
          <w:rFonts w:asciiTheme="minorHAnsi" w:hAnsiTheme="minorHAnsi" w:cstheme="minorHAnsi"/>
        </w:rPr>
        <w:t>6 r</w:t>
      </w:r>
      <w:r w:rsidRPr="00CF1F9F">
        <w:rPr>
          <w:rFonts w:asciiTheme="minorHAnsi" w:hAnsiTheme="minorHAnsi" w:cstheme="minorHAnsi"/>
        </w:rPr>
        <w:t>odzin pełn</w:t>
      </w:r>
      <w:r w:rsidR="007E6DCE" w:rsidRPr="00CF1F9F">
        <w:rPr>
          <w:rFonts w:asciiTheme="minorHAnsi" w:hAnsiTheme="minorHAnsi" w:cstheme="minorHAnsi"/>
        </w:rPr>
        <w:t>ych</w:t>
      </w:r>
      <w:r w:rsidR="00150CB7" w:rsidRPr="00CF1F9F">
        <w:rPr>
          <w:rFonts w:asciiTheme="minorHAnsi" w:hAnsiTheme="minorHAnsi" w:cstheme="minorHAnsi"/>
        </w:rPr>
        <w:t xml:space="preserve">, w tym </w:t>
      </w:r>
      <w:r w:rsidR="007E6DCE" w:rsidRPr="00CF1F9F">
        <w:rPr>
          <w:rFonts w:asciiTheme="minorHAnsi" w:hAnsiTheme="minorHAnsi" w:cstheme="minorHAnsi"/>
        </w:rPr>
        <w:t>5-cioro</w:t>
      </w:r>
      <w:r w:rsidR="00150CB7" w:rsidRPr="00CF1F9F">
        <w:rPr>
          <w:rFonts w:asciiTheme="minorHAnsi" w:hAnsiTheme="minorHAnsi" w:cstheme="minorHAnsi"/>
        </w:rPr>
        <w:t xml:space="preserve"> dzieci</w:t>
      </w:r>
      <w:r w:rsidR="007E6DCE" w:rsidRPr="00CF1F9F">
        <w:rPr>
          <w:rFonts w:asciiTheme="minorHAnsi" w:hAnsiTheme="minorHAnsi" w:cstheme="minorHAnsi"/>
        </w:rPr>
        <w:t>,</w:t>
      </w:r>
    </w:p>
    <w:p w14:paraId="48050B5C" w14:textId="56B28893" w:rsidR="00946B5D" w:rsidRPr="00CF1F9F" w:rsidRDefault="00946B5D" w:rsidP="00946B5D">
      <w:pPr>
        <w:pStyle w:val="Bezodstpw"/>
        <w:ind w:left="357" w:firstLine="708"/>
        <w:rPr>
          <w:rFonts w:asciiTheme="minorHAnsi" w:hAnsiTheme="minorHAnsi" w:cstheme="minorHAnsi"/>
        </w:rPr>
      </w:pPr>
      <w:r w:rsidRPr="00CF1F9F">
        <w:rPr>
          <w:rFonts w:asciiTheme="minorHAnsi" w:hAnsiTheme="minorHAnsi" w:cstheme="minorHAnsi"/>
        </w:rPr>
        <w:t xml:space="preserve">- </w:t>
      </w:r>
      <w:r w:rsidRPr="00CF1F9F">
        <w:rPr>
          <w:rFonts w:asciiTheme="minorHAnsi" w:hAnsiTheme="minorHAnsi" w:cstheme="minorHAnsi"/>
        </w:rPr>
        <w:tab/>
        <w:t>10 osób samotnie wychowujących</w:t>
      </w:r>
      <w:r w:rsidR="00150CB7" w:rsidRPr="00CF1F9F">
        <w:rPr>
          <w:rFonts w:asciiTheme="minorHAnsi" w:hAnsiTheme="minorHAnsi" w:cstheme="minorHAnsi"/>
        </w:rPr>
        <w:t>.</w:t>
      </w:r>
    </w:p>
    <w:p w14:paraId="7D1B7CED" w14:textId="77777777" w:rsidR="00150CB7" w:rsidRPr="00CF1F9F" w:rsidRDefault="00150CB7" w:rsidP="00946B5D">
      <w:pPr>
        <w:pStyle w:val="Bezodstpw"/>
        <w:ind w:left="357" w:firstLine="708"/>
        <w:rPr>
          <w:rFonts w:asciiTheme="minorHAnsi" w:hAnsiTheme="minorHAnsi" w:cstheme="minorHAnsi"/>
        </w:rPr>
      </w:pPr>
    </w:p>
    <w:p w14:paraId="3126539A" w14:textId="1907A44E" w:rsidR="00150CB7" w:rsidRPr="00CF1F9F" w:rsidRDefault="00150CB7" w:rsidP="00150CB7">
      <w:pPr>
        <w:pStyle w:val="Akapitzlist"/>
        <w:numPr>
          <w:ilvl w:val="0"/>
          <w:numId w:val="17"/>
        </w:numPr>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roku 2025 r. ze świadczeń pomocy społecznej skorzystało 15 rodzin w których występuje problem alkoholowy- w tym:</w:t>
      </w:r>
    </w:p>
    <w:p w14:paraId="4FDEBF19" w14:textId="3787BE29" w:rsidR="00150CB7" w:rsidRPr="00CF1F9F" w:rsidRDefault="00150CB7" w:rsidP="00150CB7">
      <w:pPr>
        <w:pStyle w:val="Bezodstpw"/>
        <w:ind w:left="357" w:firstLine="708"/>
        <w:rPr>
          <w:rFonts w:asciiTheme="minorHAnsi" w:hAnsiTheme="minorHAnsi" w:cstheme="minorHAnsi"/>
        </w:rPr>
      </w:pPr>
      <w:r w:rsidRPr="00CF1F9F">
        <w:rPr>
          <w:rFonts w:asciiTheme="minorHAnsi" w:hAnsiTheme="minorHAnsi" w:cstheme="minorHAnsi"/>
        </w:rPr>
        <w:t xml:space="preserve">- </w:t>
      </w:r>
      <w:r w:rsidRPr="00CF1F9F">
        <w:rPr>
          <w:rFonts w:asciiTheme="minorHAnsi" w:hAnsiTheme="minorHAnsi" w:cstheme="minorHAnsi"/>
        </w:rPr>
        <w:tab/>
        <w:t>6 rodzin pełn</w:t>
      </w:r>
      <w:r w:rsidR="007E6DCE" w:rsidRPr="00CF1F9F">
        <w:rPr>
          <w:rFonts w:asciiTheme="minorHAnsi" w:hAnsiTheme="minorHAnsi" w:cstheme="minorHAnsi"/>
        </w:rPr>
        <w:t>ych</w:t>
      </w:r>
      <w:r w:rsidRPr="00CF1F9F">
        <w:rPr>
          <w:rFonts w:asciiTheme="minorHAnsi" w:hAnsiTheme="minorHAnsi" w:cstheme="minorHAnsi"/>
        </w:rPr>
        <w:t>,</w:t>
      </w:r>
      <w:r w:rsidR="007E6DCE" w:rsidRPr="00CF1F9F">
        <w:rPr>
          <w:rFonts w:asciiTheme="minorHAnsi" w:hAnsiTheme="minorHAnsi" w:cstheme="minorHAnsi"/>
        </w:rPr>
        <w:t xml:space="preserve"> w tym 5-cioro dzieci,</w:t>
      </w:r>
    </w:p>
    <w:p w14:paraId="417CD2D9" w14:textId="4BA0E5F4" w:rsidR="00150CB7" w:rsidRPr="00CF1F9F" w:rsidRDefault="00150CB7" w:rsidP="00150CB7">
      <w:pPr>
        <w:pStyle w:val="Bezodstpw"/>
        <w:ind w:left="357" w:firstLine="708"/>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t>9  osób samotnie gospodarujących</w:t>
      </w:r>
    </w:p>
    <w:p w14:paraId="4F38B2AC" w14:textId="0F8FCB48" w:rsidR="00946B5D" w:rsidRPr="00CF1F9F" w:rsidRDefault="00946B5D" w:rsidP="00150CB7">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p>
    <w:p w14:paraId="6FFD2D8F" w14:textId="1CFA73C9" w:rsidR="008608F9" w:rsidRPr="00CF1F9F" w:rsidRDefault="008608F9" w:rsidP="00150CB7">
      <w:pPr>
        <w:numPr>
          <w:ilvl w:val="0"/>
          <w:numId w:val="17"/>
        </w:num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Ośrodek Pomocy Społecznej w Jarocinie udzielił świadczeń pomocowych dla osób </w:t>
      </w:r>
      <w:r w:rsidRPr="00CF1F9F">
        <w:rPr>
          <w:rFonts w:eastAsia="Times New Roman" w:cstheme="minorHAnsi"/>
          <w:kern w:val="0"/>
          <w:sz w:val="22"/>
          <w:szCs w:val="22"/>
          <w:lang w:eastAsia="pl-PL"/>
          <w14:ligatures w14:val="none"/>
        </w:rPr>
        <w:br/>
        <w:t>z problemem alkoholowym oraz  członków ich rodzin  w następujących wysokościach:</w:t>
      </w:r>
    </w:p>
    <w:p w14:paraId="5EC9AE0D"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na kwotę</w:t>
      </w:r>
      <w:r w:rsidRPr="00CF1F9F">
        <w:rPr>
          <w:rFonts w:eastAsia="Times New Roman" w:cstheme="minorHAnsi"/>
          <w:kern w:val="0"/>
          <w:sz w:val="22"/>
          <w:szCs w:val="22"/>
          <w:lang w:eastAsia="pl-PL"/>
          <w14:ligatures w14:val="none"/>
        </w:rPr>
        <w:tab/>
        <w:t>20 887,00 zł,</w:t>
      </w:r>
    </w:p>
    <w:p w14:paraId="7A270029"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2021 na kwotę</w:t>
      </w:r>
      <w:r w:rsidRPr="00CF1F9F">
        <w:rPr>
          <w:rFonts w:eastAsia="Times New Roman" w:cstheme="minorHAnsi"/>
          <w:kern w:val="0"/>
          <w:sz w:val="22"/>
          <w:szCs w:val="22"/>
          <w:lang w:eastAsia="pl-PL"/>
          <w14:ligatures w14:val="none"/>
        </w:rPr>
        <w:tab/>
        <w:t>26 347,46 zł,</w:t>
      </w:r>
    </w:p>
    <w:p w14:paraId="453E241F"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na kwotę</w:t>
      </w:r>
      <w:r w:rsidRPr="00CF1F9F">
        <w:rPr>
          <w:rFonts w:eastAsia="Times New Roman" w:cstheme="minorHAnsi"/>
          <w:kern w:val="0"/>
          <w:sz w:val="22"/>
          <w:szCs w:val="22"/>
          <w:lang w:eastAsia="pl-PL"/>
          <w14:ligatures w14:val="none"/>
        </w:rPr>
        <w:tab/>
        <w:t>76 465,06 zł,</w:t>
      </w:r>
    </w:p>
    <w:p w14:paraId="7BFCA395"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na kwotę</w:t>
      </w:r>
      <w:r w:rsidRPr="00CF1F9F">
        <w:rPr>
          <w:rFonts w:eastAsia="Times New Roman" w:cstheme="minorHAnsi"/>
          <w:kern w:val="0"/>
          <w:sz w:val="22"/>
          <w:szCs w:val="22"/>
          <w:lang w:eastAsia="pl-PL"/>
          <w14:ligatures w14:val="none"/>
        </w:rPr>
        <w:tab/>
        <w:t>73 405,33 zł,</w:t>
      </w:r>
    </w:p>
    <w:p w14:paraId="452D6089" w14:textId="5E4FE693" w:rsidR="00875D8B" w:rsidRPr="00CF1F9F" w:rsidRDefault="00875D8B"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na kwotę</w:t>
      </w:r>
      <w:r w:rsidRPr="00CF1F9F">
        <w:rPr>
          <w:rFonts w:eastAsia="Times New Roman" w:cstheme="minorHAnsi"/>
          <w:kern w:val="0"/>
          <w:sz w:val="22"/>
          <w:szCs w:val="22"/>
          <w:lang w:eastAsia="pl-PL"/>
          <w14:ligatures w14:val="none"/>
        </w:rPr>
        <w:tab/>
        <w:t>58 486,04 zł,</w:t>
      </w:r>
    </w:p>
    <w:p w14:paraId="4B3AE675" w14:textId="04B8B777" w:rsidR="00875D8B" w:rsidRPr="00CF1F9F" w:rsidRDefault="00875D8B"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na kwotę</w:t>
      </w:r>
      <w:r w:rsidRPr="00CF1F9F">
        <w:rPr>
          <w:rFonts w:eastAsia="Times New Roman" w:cstheme="minorHAnsi"/>
          <w:kern w:val="0"/>
          <w:sz w:val="22"/>
          <w:szCs w:val="22"/>
          <w:lang w:eastAsia="pl-PL"/>
          <w14:ligatures w14:val="none"/>
        </w:rPr>
        <w:tab/>
        <w:t>75 387,62 zł</w:t>
      </w:r>
      <w:r w:rsidR="00B03850" w:rsidRPr="00CF1F9F">
        <w:rPr>
          <w:rFonts w:eastAsia="Times New Roman" w:cstheme="minorHAnsi"/>
          <w:kern w:val="0"/>
          <w:sz w:val="22"/>
          <w:szCs w:val="22"/>
          <w:lang w:eastAsia="pl-PL"/>
          <w14:ligatures w14:val="none"/>
        </w:rPr>
        <w:t>.</w:t>
      </w:r>
    </w:p>
    <w:p w14:paraId="1AE284CF" w14:textId="77777777" w:rsidR="00B03850" w:rsidRPr="00CF1F9F" w:rsidRDefault="00B03850"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p>
    <w:p w14:paraId="61111775" w14:textId="0E252D12" w:rsidR="008608F9" w:rsidRPr="00CF1F9F" w:rsidRDefault="00B03850" w:rsidP="00B03850">
      <w:pPr>
        <w:autoSpaceDE w:val="0"/>
        <w:autoSpaceDN w:val="0"/>
        <w:adjustRightInd w:val="0"/>
        <w:spacing w:after="0" w:line="276" w:lineRule="auto"/>
        <w:ind w:firstLine="36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Ośrodek Pomocy Społecznej w Jarocinie pośredniczy w dostępie do specjalistycznej pomocy oraz zapewnia wsparcie socjalne osobom i rodzinom w których występuje problem z nadużywaniem alkoholu. Pracownicy socjalni kierują osobę z problemem alkoholowym do Gminnej Komisji Rozwiązywania Problemów Alkoholowych w Jarocinie. Ponadto pracownicy socjalni występują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do Prokuratury z wnioskami o wszczęcie postępowania o zobowiązanie do leczenia odwykowego osób, które są uzależnione od alkoholu, oraz występuje przynajmniej jedna z czterech przesłanek: rozkład życia rodzinnego, demoralizacja nieletnich, systematyczne zakłócanie spokoju publicznego, uchylanie się od obowiązku zaspokajania potrzeb rodziny. O</w:t>
      </w:r>
      <w:r w:rsidR="00BA05BB" w:rsidRPr="00CF1F9F">
        <w:rPr>
          <w:rFonts w:eastAsia="Times New Roman" w:cstheme="minorHAnsi"/>
          <w:kern w:val="0"/>
          <w:sz w:val="22"/>
          <w:szCs w:val="22"/>
          <w:lang w:eastAsia="pl-PL"/>
          <w14:ligatures w14:val="none"/>
        </w:rPr>
        <w:t xml:space="preserve">środek </w:t>
      </w:r>
      <w:r w:rsidRPr="00CF1F9F">
        <w:rPr>
          <w:rFonts w:eastAsia="Times New Roman" w:cstheme="minorHAnsi"/>
          <w:kern w:val="0"/>
          <w:sz w:val="22"/>
          <w:szCs w:val="22"/>
          <w:lang w:eastAsia="pl-PL"/>
          <w14:ligatures w14:val="none"/>
        </w:rPr>
        <w:t>P</w:t>
      </w:r>
      <w:r w:rsidR="00BA05BB" w:rsidRPr="00CF1F9F">
        <w:rPr>
          <w:rFonts w:eastAsia="Times New Roman" w:cstheme="minorHAnsi"/>
          <w:kern w:val="0"/>
          <w:sz w:val="22"/>
          <w:szCs w:val="22"/>
          <w:lang w:eastAsia="pl-PL"/>
          <w14:ligatures w14:val="none"/>
        </w:rPr>
        <w:t xml:space="preserve">omocy </w:t>
      </w:r>
      <w:r w:rsidRPr="00CF1F9F">
        <w:rPr>
          <w:rFonts w:eastAsia="Times New Roman" w:cstheme="minorHAnsi"/>
          <w:kern w:val="0"/>
          <w:sz w:val="22"/>
          <w:szCs w:val="22"/>
          <w:lang w:eastAsia="pl-PL"/>
          <w14:ligatures w14:val="none"/>
        </w:rPr>
        <w:t>S</w:t>
      </w:r>
      <w:r w:rsidR="00BA05BB" w:rsidRPr="00CF1F9F">
        <w:rPr>
          <w:rFonts w:eastAsia="Times New Roman" w:cstheme="minorHAnsi"/>
          <w:kern w:val="0"/>
          <w:sz w:val="22"/>
          <w:szCs w:val="22"/>
          <w:lang w:eastAsia="pl-PL"/>
          <w14:ligatures w14:val="none"/>
        </w:rPr>
        <w:t>połecznej</w:t>
      </w:r>
      <w:r w:rsidRPr="00CF1F9F">
        <w:rPr>
          <w:rFonts w:eastAsia="Times New Roman" w:cstheme="minorHAnsi"/>
          <w:kern w:val="0"/>
          <w:sz w:val="22"/>
          <w:szCs w:val="22"/>
          <w:lang w:eastAsia="pl-PL"/>
          <w14:ligatures w14:val="none"/>
        </w:rPr>
        <w:t xml:space="preserve"> zapewnia natychmiastową pomoc psychologiczną, a także poradnictwo socjalne i prawne w sytuacjach kryzysowych związanych z uzależnieniem. Rodziny osób uzależnionych mogą uzyskać </w:t>
      </w:r>
      <w:r w:rsidR="00BA05BB" w:rsidRPr="00CF1F9F">
        <w:rPr>
          <w:rFonts w:eastAsia="Times New Roman" w:cstheme="minorHAnsi"/>
          <w:kern w:val="0"/>
          <w:sz w:val="22"/>
          <w:szCs w:val="22"/>
          <w:lang w:eastAsia="pl-PL"/>
          <w14:ligatures w14:val="none"/>
        </w:rPr>
        <w:t>również</w:t>
      </w:r>
      <w:r w:rsidRPr="00CF1F9F">
        <w:rPr>
          <w:rFonts w:eastAsia="Times New Roman" w:cstheme="minorHAnsi"/>
          <w:kern w:val="0"/>
          <w:sz w:val="22"/>
          <w:szCs w:val="22"/>
          <w:lang w:eastAsia="pl-PL"/>
          <w14:ligatures w14:val="none"/>
        </w:rPr>
        <w:t xml:space="preserve"> informacje na temat terapii dla osób współuzależnionych, która uczy, jak postępować z uzależnionym </w:t>
      </w:r>
      <w:r w:rsidRPr="00CF1F9F">
        <w:rPr>
          <w:rFonts w:eastAsia="Times New Roman" w:cstheme="minorHAnsi"/>
          <w:kern w:val="0"/>
          <w:sz w:val="22"/>
          <w:szCs w:val="22"/>
          <w:lang w:eastAsia="pl-PL"/>
          <w14:ligatures w14:val="none"/>
        </w:rPr>
        <w:lastRenderedPageBreak/>
        <w:t>bliskim. Pracownicy socjalni informują o terminach działania Punktu Informacyjno- Konsultacyjnego</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w Jarocinie w zakresie uzależnień i motywują osoby uzależnione do odbycia wizyty w w/w punkcie. </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w:t>
      </w:r>
      <w:r w:rsidR="00BA05BB" w:rsidRPr="00CF1F9F">
        <w:rPr>
          <w:rFonts w:eastAsia="Times New Roman" w:cstheme="minorHAnsi"/>
          <w:kern w:val="0"/>
          <w:sz w:val="22"/>
          <w:szCs w:val="22"/>
          <w:lang w:eastAsia="pl-PL"/>
          <w14:ligatures w14:val="none"/>
        </w:rPr>
        <w:t xml:space="preserve">środek Pomocy Społecznej </w:t>
      </w:r>
      <w:r w:rsidRPr="00CF1F9F">
        <w:rPr>
          <w:rFonts w:eastAsia="Times New Roman" w:cstheme="minorHAnsi"/>
          <w:kern w:val="0"/>
          <w:sz w:val="22"/>
          <w:szCs w:val="22"/>
          <w:lang w:eastAsia="pl-PL"/>
          <w14:ligatures w14:val="none"/>
        </w:rPr>
        <w:t xml:space="preserve">współpracuje z instytucjami, takimi jak policja, kuratorzy sądowi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czy placówki oświatowe, aby identyfikować i reagować na przypadki nadużywania alkoholu.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Po zakończeniu leczenia pracownicy socjalni wspierają podopiecznych w utrzymywaniu abstynencji </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i powrocie do normalnego funkcjonowania w społeczeństwie. Pracownicy socjalni na wniosek Prokuratury </w:t>
      </w:r>
      <w:r w:rsidR="003E63FC">
        <w:rPr>
          <w:rFonts w:eastAsia="Times New Roman" w:cstheme="minorHAnsi"/>
          <w:kern w:val="0"/>
          <w:sz w:val="22"/>
          <w:szCs w:val="22"/>
          <w:lang w:eastAsia="pl-PL"/>
          <w14:ligatures w14:val="none"/>
        </w:rPr>
        <w:t>R</w:t>
      </w:r>
      <w:r w:rsidRPr="00CF1F9F">
        <w:rPr>
          <w:rFonts w:eastAsia="Times New Roman" w:cstheme="minorHAnsi"/>
          <w:kern w:val="0"/>
          <w:sz w:val="22"/>
          <w:szCs w:val="22"/>
          <w:lang w:eastAsia="pl-PL"/>
          <w14:ligatures w14:val="none"/>
        </w:rPr>
        <w:t xml:space="preserve">ejonowej w Nisku przeprowadzają wywiady w sprawie o zastosowanie obowiązku leczenia odwykowego. </w:t>
      </w:r>
      <w:r w:rsidR="00BA05BB" w:rsidRPr="00CF1F9F">
        <w:rPr>
          <w:rFonts w:eastAsia="Times New Roman" w:cstheme="minorHAnsi"/>
          <w:kern w:val="0"/>
          <w:sz w:val="22"/>
          <w:szCs w:val="22"/>
          <w:lang w:eastAsia="pl-PL"/>
          <w14:ligatures w14:val="none"/>
        </w:rPr>
        <w:t>R</w:t>
      </w:r>
      <w:r w:rsidRPr="00CF1F9F">
        <w:rPr>
          <w:rFonts w:eastAsia="Times New Roman" w:cstheme="minorHAnsi"/>
          <w:kern w:val="0"/>
          <w:sz w:val="22"/>
          <w:szCs w:val="22"/>
          <w:lang w:eastAsia="pl-PL"/>
          <w14:ligatures w14:val="none"/>
        </w:rPr>
        <w:t>odzin</w:t>
      </w:r>
      <w:r w:rsidR="00BA05BB" w:rsidRPr="00CF1F9F">
        <w:rPr>
          <w:rFonts w:eastAsia="Times New Roman" w:cstheme="minorHAnsi"/>
          <w:kern w:val="0"/>
          <w:sz w:val="22"/>
          <w:szCs w:val="22"/>
          <w:lang w:eastAsia="pl-PL"/>
          <w14:ligatures w14:val="none"/>
        </w:rPr>
        <w:t>y w których</w:t>
      </w:r>
      <w:r w:rsidRPr="00CF1F9F">
        <w:rPr>
          <w:rFonts w:eastAsia="Times New Roman" w:cstheme="minorHAnsi"/>
          <w:kern w:val="0"/>
          <w:sz w:val="22"/>
          <w:szCs w:val="22"/>
          <w:lang w:eastAsia="pl-PL"/>
          <w14:ligatures w14:val="none"/>
        </w:rPr>
        <w:t xml:space="preserve"> występuje problem z uzależnieniem od alkoholu</w:t>
      </w:r>
      <w:r w:rsidR="003E2195" w:rsidRPr="00CF1F9F">
        <w:rPr>
          <w:rFonts w:eastAsia="Times New Roman" w:cstheme="minorHAnsi"/>
          <w:kern w:val="0"/>
          <w:sz w:val="22"/>
          <w:szCs w:val="22"/>
          <w:lang w:eastAsia="pl-PL"/>
          <w14:ligatures w14:val="none"/>
        </w:rPr>
        <w:t>, są monitorowane przez pracowników socjalnych podczas wizyt w środowisku.</w:t>
      </w:r>
    </w:p>
    <w:p w14:paraId="2F90F3AB" w14:textId="52DF6283" w:rsidR="00BA05BB" w:rsidRPr="00CF1F9F" w:rsidRDefault="00BA05BB" w:rsidP="00BA05BB">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67BDC5E2" w14:textId="77777777" w:rsidR="008608F9" w:rsidRPr="00CF1F9F" w:rsidRDefault="008608F9" w:rsidP="00150CB7">
      <w:pPr>
        <w:numPr>
          <w:ilvl w:val="0"/>
          <w:numId w:val="17"/>
        </w:num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Do Ośrodka Pomocy Społecznej w Jarocinie wpłynęło:</w:t>
      </w:r>
    </w:p>
    <w:p w14:paraId="765D5BE5"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2020 r. 12 „Niebieskich Kart”, </w:t>
      </w:r>
    </w:p>
    <w:p w14:paraId="769B5680"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7 „Niebieskich Kart” ,</w:t>
      </w:r>
    </w:p>
    <w:p w14:paraId="40526582"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2022 r. 11 </w:t>
      </w:r>
      <w:bookmarkStart w:id="6" w:name="_Hlk152681922"/>
      <w:r w:rsidRPr="00CF1F9F">
        <w:rPr>
          <w:rFonts w:eastAsia="Times New Roman" w:cstheme="minorHAnsi"/>
          <w:kern w:val="0"/>
          <w:sz w:val="22"/>
          <w:szCs w:val="22"/>
          <w:lang w:eastAsia="pl-PL"/>
          <w14:ligatures w14:val="none"/>
        </w:rPr>
        <w:t>„Niebieskich Kart”,</w:t>
      </w:r>
      <w:bookmarkEnd w:id="6"/>
    </w:p>
    <w:p w14:paraId="340D138E"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9 „Niebieskich Kart”,</w:t>
      </w:r>
    </w:p>
    <w:p w14:paraId="70F91E66" w14:textId="14F7E7C2" w:rsidR="00202A43" w:rsidRPr="00CF1F9F" w:rsidRDefault="00202A43"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2024 r. 8 </w:t>
      </w:r>
      <w:r w:rsidR="00F357EB" w:rsidRPr="00CF1F9F">
        <w:rPr>
          <w:rFonts w:eastAsia="Times New Roman" w:cstheme="minorHAnsi"/>
          <w:kern w:val="0"/>
          <w:sz w:val="22"/>
          <w:szCs w:val="22"/>
          <w:lang w:eastAsia="pl-PL"/>
          <w14:ligatures w14:val="none"/>
        </w:rPr>
        <w:t>„Niebieskich Kart” w tym 3  w których występuje problem alkoholowy,</w:t>
      </w:r>
    </w:p>
    <w:p w14:paraId="345812BA" w14:textId="6ED79A14" w:rsidR="00F357EB" w:rsidRPr="00CF1F9F" w:rsidRDefault="00F357EB" w:rsidP="00F357EB">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15 „Niebieskich Kart” w tym 7  w których występuje problem alkoholowy,</w:t>
      </w:r>
    </w:p>
    <w:p w14:paraId="1CC1263D" w14:textId="31D33F84" w:rsidR="00F357EB" w:rsidRPr="00CF1F9F" w:rsidRDefault="00F357EB"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p>
    <w:p w14:paraId="36BA518B" w14:textId="4EA3D2F5"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sporządzonych przez Komendę Powiatową Policji w Nisku</w:t>
      </w:r>
      <w:r w:rsidR="00F357EB"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dotyczących przemocy w rodzinie związan</w:t>
      </w:r>
      <w:r w:rsidR="003E63FC">
        <w:rPr>
          <w:rFonts w:eastAsia="Times New Roman" w:cstheme="minorHAnsi"/>
          <w:kern w:val="0"/>
          <w:sz w:val="22"/>
          <w:szCs w:val="22"/>
          <w:lang w:eastAsia="pl-PL"/>
          <w14:ligatures w14:val="none"/>
        </w:rPr>
        <w:t xml:space="preserve">ej </w:t>
      </w:r>
      <w:r w:rsidRPr="00CF1F9F">
        <w:rPr>
          <w:rFonts w:eastAsia="Times New Roman" w:cstheme="minorHAnsi"/>
          <w:kern w:val="0"/>
          <w:sz w:val="22"/>
          <w:szCs w:val="22"/>
          <w:lang w:eastAsia="pl-PL"/>
          <w14:ligatures w14:val="none"/>
        </w:rPr>
        <w:t xml:space="preserve"> z nadużywaniem alkoholu – w tym przypadku</w:t>
      </w:r>
      <w:r w:rsidR="00F357EB" w:rsidRPr="00CF1F9F">
        <w:rPr>
          <w:rFonts w:eastAsia="Times New Roman" w:cstheme="minorHAnsi"/>
          <w:kern w:val="0"/>
          <w:sz w:val="22"/>
          <w:szCs w:val="22"/>
          <w:lang w:eastAsia="pl-PL"/>
          <w14:ligatures w14:val="none"/>
        </w:rPr>
        <w:t xml:space="preserve"> na przestrzeni lat 2020-2025 </w:t>
      </w:r>
      <w:r w:rsidRPr="00CF1F9F">
        <w:rPr>
          <w:rFonts w:eastAsia="Times New Roman" w:cstheme="minorHAnsi"/>
          <w:kern w:val="0"/>
          <w:sz w:val="22"/>
          <w:szCs w:val="22"/>
          <w:lang w:eastAsia="pl-PL"/>
          <w14:ligatures w14:val="none"/>
        </w:rPr>
        <w:t xml:space="preserve"> obserwuje się tendencję </w:t>
      </w:r>
      <w:r w:rsidR="00F357EB" w:rsidRPr="00CF1F9F">
        <w:rPr>
          <w:rFonts w:eastAsia="Times New Roman" w:cstheme="minorHAnsi"/>
          <w:kern w:val="0"/>
          <w:sz w:val="22"/>
          <w:szCs w:val="22"/>
          <w:lang w:eastAsia="pl-PL"/>
          <w14:ligatures w14:val="none"/>
        </w:rPr>
        <w:t>wzrostową</w:t>
      </w:r>
      <w:r w:rsidRPr="00CF1F9F">
        <w:rPr>
          <w:rFonts w:eastAsia="Times New Roman" w:cstheme="minorHAnsi"/>
          <w:kern w:val="0"/>
          <w:sz w:val="22"/>
          <w:szCs w:val="22"/>
          <w:lang w:eastAsia="pl-PL"/>
          <w14:ligatures w14:val="none"/>
        </w:rPr>
        <w:t>.</w:t>
      </w:r>
    </w:p>
    <w:p w14:paraId="24D70682"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682167DD" w14:textId="546AC4B7" w:rsidR="008608F9" w:rsidRPr="00CF1F9F" w:rsidRDefault="003E63FC"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Pr>
          <w:rFonts w:eastAsia="Times New Roman" w:cstheme="minorHAnsi"/>
          <w:kern w:val="0"/>
          <w:sz w:val="22"/>
          <w:szCs w:val="22"/>
          <w:lang w:eastAsia="pl-PL"/>
          <w14:ligatures w14:val="none"/>
        </w:rPr>
        <w:t>Z danych</w:t>
      </w:r>
      <w:r w:rsidR="00512DCF" w:rsidRPr="00CF1F9F">
        <w:rPr>
          <w:rFonts w:eastAsia="Times New Roman" w:cstheme="minorHAnsi"/>
          <w:kern w:val="0"/>
          <w:sz w:val="22"/>
          <w:szCs w:val="22"/>
          <w:lang w:eastAsia="pl-PL"/>
          <w14:ligatures w14:val="none"/>
        </w:rPr>
        <w:t xml:space="preserve"> Ośrodka Pomocy Społecznej </w:t>
      </w:r>
      <w:r>
        <w:rPr>
          <w:rFonts w:eastAsia="Times New Roman" w:cstheme="minorHAnsi"/>
          <w:kern w:val="0"/>
          <w:sz w:val="22"/>
          <w:szCs w:val="22"/>
          <w:lang w:eastAsia="pl-PL"/>
          <w14:ligatures w14:val="none"/>
        </w:rPr>
        <w:t>wynika, iż</w:t>
      </w:r>
      <w:r w:rsidR="00512DCF" w:rsidRPr="00CF1F9F">
        <w:rPr>
          <w:rFonts w:eastAsia="Times New Roman" w:cstheme="minorHAnsi"/>
          <w:kern w:val="0"/>
          <w:sz w:val="22"/>
          <w:szCs w:val="22"/>
          <w:lang w:eastAsia="pl-PL"/>
          <w14:ligatures w14:val="none"/>
        </w:rPr>
        <w:t xml:space="preserve"> problem narkomani</w:t>
      </w:r>
      <w:r>
        <w:rPr>
          <w:rFonts w:eastAsia="Times New Roman" w:cstheme="minorHAnsi"/>
          <w:kern w:val="0"/>
          <w:sz w:val="22"/>
          <w:szCs w:val="22"/>
          <w:lang w:eastAsia="pl-PL"/>
          <w14:ligatures w14:val="none"/>
        </w:rPr>
        <w:t xml:space="preserve"> nie jest rozpowszechniony na terenie Gminy</w:t>
      </w:r>
      <w:r w:rsidR="00512DCF" w:rsidRPr="00CF1F9F">
        <w:rPr>
          <w:rFonts w:eastAsia="Times New Roman" w:cstheme="minorHAnsi"/>
          <w:kern w:val="0"/>
          <w:sz w:val="22"/>
          <w:szCs w:val="22"/>
          <w:lang w:eastAsia="pl-PL"/>
          <w14:ligatures w14:val="none"/>
        </w:rPr>
        <w:t xml:space="preserve">, </w:t>
      </w:r>
      <w:r>
        <w:rPr>
          <w:rFonts w:eastAsia="Times New Roman" w:cstheme="minorHAnsi"/>
          <w:kern w:val="0"/>
          <w:sz w:val="22"/>
          <w:szCs w:val="22"/>
          <w:lang w:eastAsia="pl-PL"/>
          <w14:ligatures w14:val="none"/>
        </w:rPr>
        <w:t xml:space="preserve">ponieważ </w:t>
      </w:r>
      <w:r w:rsidR="00512DCF" w:rsidRPr="00CF1F9F">
        <w:rPr>
          <w:rFonts w:eastAsia="Times New Roman" w:cstheme="minorHAnsi"/>
          <w:kern w:val="0"/>
          <w:sz w:val="22"/>
          <w:szCs w:val="22"/>
          <w:lang w:eastAsia="pl-PL"/>
          <w14:ligatures w14:val="none"/>
        </w:rPr>
        <w:t>nie odnotowano</w:t>
      </w:r>
      <w:r>
        <w:rPr>
          <w:rFonts w:eastAsia="Times New Roman" w:cstheme="minorHAnsi"/>
          <w:kern w:val="0"/>
          <w:sz w:val="22"/>
          <w:szCs w:val="22"/>
          <w:lang w:eastAsia="pl-PL"/>
          <w14:ligatures w14:val="none"/>
        </w:rPr>
        <w:t xml:space="preserve"> tego typu zgłoszeń.</w:t>
      </w:r>
    </w:p>
    <w:p w14:paraId="649A83CA" w14:textId="77777777" w:rsidR="008608F9" w:rsidRPr="00CF1F9F" w:rsidRDefault="008608F9" w:rsidP="008608F9">
      <w:pPr>
        <w:autoSpaceDE w:val="0"/>
        <w:autoSpaceDN w:val="0"/>
        <w:adjustRightInd w:val="0"/>
        <w:spacing w:after="200" w:line="276" w:lineRule="auto"/>
        <w:jc w:val="both"/>
        <w:rPr>
          <w:rFonts w:eastAsia="Times New Roman" w:cstheme="minorHAnsi"/>
          <w:b/>
          <w:i/>
          <w:color w:val="C00000"/>
          <w:kern w:val="0"/>
          <w:sz w:val="22"/>
          <w:szCs w:val="22"/>
          <w:lang w:eastAsia="pl-PL"/>
          <w14:ligatures w14:val="none"/>
        </w:rPr>
      </w:pPr>
    </w:p>
    <w:p w14:paraId="16BEDBEA" w14:textId="2CE889C4" w:rsidR="008608F9" w:rsidRPr="00CF1F9F" w:rsidRDefault="008608F9" w:rsidP="008608F9">
      <w:pPr>
        <w:autoSpaceDE w:val="0"/>
        <w:autoSpaceDN w:val="0"/>
        <w:adjustRightInd w:val="0"/>
        <w:spacing w:after="200" w:line="276" w:lineRule="auto"/>
        <w:jc w:val="both"/>
        <w:rPr>
          <w:rFonts w:eastAsia="Times New Roman" w:cstheme="minorHAnsi"/>
          <w:b/>
          <w:kern w:val="0"/>
          <w:sz w:val="22"/>
          <w:szCs w:val="22"/>
          <w:lang w:eastAsia="pl-PL"/>
          <w14:ligatures w14:val="none"/>
        </w:rPr>
      </w:pPr>
      <w:r w:rsidRPr="00CF1F9F">
        <w:rPr>
          <w:rFonts w:eastAsia="Times New Roman" w:cstheme="minorHAnsi"/>
          <w:b/>
          <w:i/>
          <w:kern w:val="0"/>
          <w:sz w:val="22"/>
          <w:szCs w:val="22"/>
          <w:lang w:eastAsia="pl-PL"/>
          <w14:ligatures w14:val="none"/>
        </w:rPr>
        <w:t>Dane z Gminnej Komisji Rozwiązywania Problemów Alkoholowych</w:t>
      </w:r>
      <w:r w:rsidR="00923CB0">
        <w:rPr>
          <w:rFonts w:eastAsia="Times New Roman" w:cstheme="minorHAnsi"/>
          <w:b/>
          <w:i/>
          <w:kern w:val="0"/>
          <w:sz w:val="22"/>
          <w:szCs w:val="22"/>
          <w:lang w:eastAsia="pl-PL"/>
          <w14:ligatures w14:val="none"/>
        </w:rPr>
        <w:t xml:space="preserve"> w Jarocinie</w:t>
      </w:r>
    </w:p>
    <w:p w14:paraId="33075954" w14:textId="160B01B6" w:rsidR="008608F9" w:rsidRPr="00CF1F9F" w:rsidRDefault="008608F9" w:rsidP="00BA02CC">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Gminna Komisja Rozwiązywania Problemów Alkoholowych w Jarocinie podejmuje czynności związane z wszczęciem postępowania w sprawie stwierdzenia bądź wykluczenia uzależnienia od alkoholu, lub wszczęcia postępowania w sprawie zobowiązania do leczenia odwykowego osób z terenu gminy, </w:t>
      </w:r>
      <w:r w:rsidR="00BA02CC"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związku z tym przeprowadzone zostały rozmowy ze zgłoszonymi do Komisji osobami z problemem alkoholowym, jak również członkami ich rodzin, tj.:</w:t>
      </w:r>
    </w:p>
    <w:p w14:paraId="3BFAC3A2"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2020 r. 5 osób zgłoszonych,</w:t>
      </w:r>
    </w:p>
    <w:p w14:paraId="1E2FE8B5"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2021 r. 7 osób zgłoszonych,</w:t>
      </w:r>
    </w:p>
    <w:p w14:paraId="2EFF2CD7"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2022 r.  5 osób zgłoszonych oraz 4 członków rodziny, (</w:t>
      </w:r>
      <w:bookmarkStart w:id="7" w:name="_Hlk153537215"/>
      <w:r w:rsidRPr="00CF1F9F">
        <w:rPr>
          <w:rFonts w:eastAsia="Times New Roman" w:cstheme="minorHAnsi"/>
          <w:kern w:val="0"/>
          <w:sz w:val="22"/>
          <w:szCs w:val="22"/>
          <w:lang w:eastAsia="pl-PL"/>
          <w14:ligatures w14:val="none"/>
        </w:rPr>
        <w:t>wobec 3 osób sporządzone zostały wnioski do Sądu Rejonowego w Nisku w celu ustalenia uzależnienia od alkoholu oraz zastosowania leczenia odwykowego)</w:t>
      </w:r>
      <w:bookmarkEnd w:id="7"/>
      <w:r w:rsidRPr="00CF1F9F">
        <w:rPr>
          <w:rFonts w:eastAsia="Times New Roman" w:cstheme="minorHAnsi"/>
          <w:kern w:val="0"/>
          <w:sz w:val="22"/>
          <w:szCs w:val="22"/>
          <w:lang w:eastAsia="pl-PL"/>
          <w14:ligatures w14:val="none"/>
        </w:rPr>
        <w:t>,</w:t>
      </w:r>
    </w:p>
    <w:p w14:paraId="0E67F9B8" w14:textId="412CBAC9"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2023 r. 7 osób zgłoszonych oraz 2 członków rodziny (wobec 1 osoby sporządzony został wniosek do Sądu Rejonowego w Nisku w celu ustalenia uzależnienia od alkoholu oraz zastosowania leczenia odwykowego)</w:t>
      </w:r>
      <w:r w:rsidR="00DE4B57" w:rsidRPr="00CF1F9F">
        <w:rPr>
          <w:rFonts w:eastAsia="Times New Roman" w:cstheme="minorHAnsi"/>
          <w:kern w:val="0"/>
          <w:sz w:val="22"/>
          <w:szCs w:val="22"/>
          <w:lang w:eastAsia="pl-PL"/>
          <w14:ligatures w14:val="none"/>
        </w:rPr>
        <w:t>,</w:t>
      </w:r>
    </w:p>
    <w:p w14:paraId="64879F56" w14:textId="2FB0F69F" w:rsidR="009327DF" w:rsidRPr="00CF1F9F" w:rsidRDefault="009327DF"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2024 r. 2 osoby zgłoszone oraz 2 członków rodziny,</w:t>
      </w:r>
    </w:p>
    <w:p w14:paraId="5296C542" w14:textId="7EB49E00" w:rsidR="00DE4B57" w:rsidRPr="00CF1F9F" w:rsidRDefault="009327DF"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osoba zgłoszona oraz 1 członek rodziny, (wobec tej osoby sporządzony został wniosek do Sądu Rejonowego w Nisku w celu ustalenia uzależnienia od alkoholu oraz zastosowania leczenia odwykowego).</w:t>
      </w:r>
    </w:p>
    <w:p w14:paraId="45E3B181" w14:textId="77777777"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p>
    <w:p w14:paraId="4B1D7B67" w14:textId="77777777"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Wnioskodawcami w powyższych sprawach była głownie Komenda Powiatowa Policji w Nisku jak również członkowie rodzin osób nadużywających alkoholu.</w:t>
      </w:r>
    </w:p>
    <w:p w14:paraId="2A80E9A4" w14:textId="464CEEAF"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 wyniku podjętych czynności w trakcie postępowań wobec osób zgłoszonych, Gminna  Komisja Rozwiązywania Problemów Alkoholowych w Jarocinie niejednokrotnie miała trudności z nawiązaniem kontaktu z wnioskowanymi, wezwania  w celu przeprowadzenia  rozmów profilaktyczno – motywujących nie  w każdym przypadku doszły do skutku. W celu dokonania obiektywnej oceny sytuacji panującej w tych rodzinach członkowie Komisji przeprowadzali rozmowy z członkami rodzin osób pijących. W czasie każdego ze spotkań członkowie Komisji starali się dać wsparcie członkom tych rodzin, oraz wskazać na możliwości korzystania </w:t>
      </w:r>
      <w:r w:rsidR="00CF1F9F"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z pomocy ośrodków i instytucji  działających w przedmiocie wsparcia dla osób uzależnionych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i współuzależnionych. Zdarzało się również, że osoby zapraszane przez tut. Komisję ignorowały te zaproszenia i nie zgłaszały się na zaplanowane spotkania, w związku z tym członkowie Komisji zmuszeni byli podejmować inne przewidziane prawem czynności, w celu zgromadzenia wymaganego materiału uzasadniającego celowość kierowania, bądź nie kierowania odpowiednich wniosków pod rozstrzygnięcie Sądu. Wobec innych przypadków prowadzone były rozmowy motywujące do podjęcia stosownego leczenia dobrowolnie, bądź zaprzestania nadużywania napojów alkoholowych. </w:t>
      </w:r>
    </w:p>
    <w:p w14:paraId="3E675C35"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1E492B7B" w14:textId="7644A701" w:rsidR="008608F9" w:rsidRPr="00CF1F9F" w:rsidRDefault="008608F9" w:rsidP="008608F9">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Zaznaczyć należy, że wyżej wymienione przypadki: picia ryzykownego, nadużywania alkoholu, bądź uzależnienia, dotyczyły w większości mężczyzn. Osoby nadużywające alkoholu, to osoby dorosłe </w:t>
      </w:r>
      <w:r w:rsidR="007F78D4">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o zróżnicowanym statusie społecznym. </w:t>
      </w:r>
    </w:p>
    <w:p w14:paraId="7815D96F" w14:textId="42C7C4FA" w:rsidR="008608F9" w:rsidRPr="00CF1F9F" w:rsidRDefault="008608F9" w:rsidP="008608F9">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202</w:t>
      </w:r>
      <w:r w:rsidR="009327DF"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roku GKRPA zaopiniowała </w:t>
      </w:r>
      <w:r w:rsidR="009327DF"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wniosk</w:t>
      </w:r>
      <w:r w:rsidR="009327DF" w:rsidRPr="00CF1F9F">
        <w:rPr>
          <w:rFonts w:eastAsia="Times New Roman" w:cstheme="minorHAnsi"/>
          <w:kern w:val="0"/>
          <w:sz w:val="22"/>
          <w:szCs w:val="22"/>
          <w:lang w:eastAsia="pl-PL"/>
          <w14:ligatures w14:val="none"/>
        </w:rPr>
        <w:t>i</w:t>
      </w:r>
      <w:r w:rsidRPr="00CF1F9F">
        <w:rPr>
          <w:rFonts w:eastAsia="Times New Roman" w:cstheme="minorHAnsi"/>
          <w:kern w:val="0"/>
          <w:sz w:val="22"/>
          <w:szCs w:val="22"/>
          <w:lang w:eastAsia="pl-PL"/>
          <w14:ligatures w14:val="none"/>
        </w:rPr>
        <w:t xml:space="preserve"> przedsiębiorc</w:t>
      </w:r>
      <w:r w:rsidR="009327DF" w:rsidRPr="00CF1F9F">
        <w:rPr>
          <w:rFonts w:eastAsia="Times New Roman" w:cstheme="minorHAnsi"/>
          <w:kern w:val="0"/>
          <w:sz w:val="22"/>
          <w:szCs w:val="22"/>
          <w:lang w:eastAsia="pl-PL"/>
          <w14:ligatures w14:val="none"/>
        </w:rPr>
        <w:t>ów</w:t>
      </w:r>
      <w:r w:rsidRPr="00CF1F9F">
        <w:rPr>
          <w:rFonts w:eastAsia="Times New Roman" w:cstheme="minorHAnsi"/>
          <w:kern w:val="0"/>
          <w:sz w:val="22"/>
          <w:szCs w:val="22"/>
          <w:lang w:eastAsia="pl-PL"/>
          <w14:ligatures w14:val="none"/>
        </w:rPr>
        <w:t xml:space="preserve"> o wydanie łącznie </w:t>
      </w:r>
      <w:r w:rsidR="009327DF" w:rsidRPr="00CF1F9F">
        <w:rPr>
          <w:rFonts w:eastAsia="Times New Roman" w:cstheme="minorHAnsi"/>
          <w:kern w:val="0"/>
          <w:sz w:val="22"/>
          <w:szCs w:val="22"/>
          <w:lang w:eastAsia="pl-PL"/>
          <w14:ligatures w14:val="none"/>
        </w:rPr>
        <w:t>8</w:t>
      </w:r>
      <w:r w:rsidRPr="00CF1F9F">
        <w:rPr>
          <w:rFonts w:eastAsia="Times New Roman" w:cstheme="minorHAnsi"/>
          <w:kern w:val="0"/>
          <w:sz w:val="22"/>
          <w:szCs w:val="22"/>
          <w:lang w:eastAsia="pl-PL"/>
          <w14:ligatures w14:val="none"/>
        </w:rPr>
        <w:t xml:space="preserve"> zezwoleń </w:t>
      </w:r>
      <w:r w:rsidRPr="00CF1F9F">
        <w:rPr>
          <w:rFonts w:eastAsia="Times New Roman" w:cstheme="minorHAnsi"/>
          <w:kern w:val="0"/>
          <w:sz w:val="22"/>
          <w:szCs w:val="22"/>
          <w:lang w:eastAsia="pl-PL"/>
          <w14:ligatures w14:val="none"/>
        </w:rPr>
        <w:br/>
        <w:t>na sprzedaż napojów alkoholowych</w:t>
      </w:r>
      <w:r w:rsidR="009327DF" w:rsidRPr="00CF1F9F">
        <w:rPr>
          <w:rFonts w:eastAsia="Times New Roman" w:cstheme="minorHAnsi"/>
          <w:kern w:val="0"/>
          <w:sz w:val="22"/>
          <w:szCs w:val="22"/>
          <w:lang w:eastAsia="pl-PL"/>
          <w14:ligatures w14:val="none"/>
        </w:rPr>
        <w:t>, w 2025 r. zaopin</w:t>
      </w:r>
      <w:r w:rsidR="003353EE" w:rsidRPr="00CF1F9F">
        <w:rPr>
          <w:rFonts w:eastAsia="Times New Roman" w:cstheme="minorHAnsi"/>
          <w:kern w:val="0"/>
          <w:sz w:val="22"/>
          <w:szCs w:val="22"/>
          <w:lang w:eastAsia="pl-PL"/>
          <w14:ligatures w14:val="none"/>
        </w:rPr>
        <w:t xml:space="preserve">iowanych zostało 4 wnioski przedsiębiorców </w:t>
      </w:r>
      <w:r w:rsidR="007F78D4">
        <w:rPr>
          <w:rFonts w:eastAsia="Times New Roman" w:cstheme="minorHAnsi"/>
          <w:kern w:val="0"/>
          <w:sz w:val="22"/>
          <w:szCs w:val="22"/>
          <w:lang w:eastAsia="pl-PL"/>
          <w14:ligatures w14:val="none"/>
        </w:rPr>
        <w:br/>
      </w:r>
      <w:r w:rsidR="003353EE" w:rsidRPr="00CF1F9F">
        <w:rPr>
          <w:rFonts w:eastAsia="Times New Roman" w:cstheme="minorHAnsi"/>
          <w:kern w:val="0"/>
          <w:sz w:val="22"/>
          <w:szCs w:val="22"/>
          <w:lang w:eastAsia="pl-PL"/>
          <w14:ligatures w14:val="none"/>
        </w:rPr>
        <w:t>o wydanie łącznie 7 zezwoleń na sprzedaż napojów alkoholowych.</w:t>
      </w:r>
    </w:p>
    <w:p w14:paraId="794369A9" w14:textId="14C31DA3"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Członkowie Gminnej Komisji Rozwiazywania Problemów Alkoholowych uczestniczyli </w:t>
      </w:r>
      <w:r w:rsidR="00BA02CC" w:rsidRPr="00CF1F9F">
        <w:rPr>
          <w:rFonts w:eastAsia="Times New Roman" w:cstheme="minorHAnsi"/>
          <w:kern w:val="0"/>
          <w:sz w:val="22"/>
          <w:szCs w:val="22"/>
          <w:lang w:eastAsia="pl-PL"/>
          <w14:ligatures w14:val="none"/>
        </w:rPr>
        <w:t xml:space="preserve">w </w:t>
      </w:r>
      <w:r w:rsidRPr="00CF1F9F">
        <w:rPr>
          <w:rFonts w:eastAsia="Times New Roman" w:cstheme="minorHAnsi"/>
          <w:kern w:val="0"/>
          <w:sz w:val="22"/>
          <w:szCs w:val="22"/>
          <w:lang w:eastAsia="pl-PL"/>
          <w14:ligatures w14:val="none"/>
        </w:rPr>
        <w:t>akcjach kontrolnych punktów sprzedaży napojów alkoholowych na terenie Gminy Jarocin, przeprowadzonych przez Komendę Powiatową Policji w Nisku pn. „Alkohol – ograniczona dostępność” tj.:</w:t>
      </w:r>
    </w:p>
    <w:p w14:paraId="2A397FC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3 akcje kontrolne,</w:t>
      </w:r>
    </w:p>
    <w:p w14:paraId="7AE84AE9"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3 akcje kontrolne,</w:t>
      </w:r>
    </w:p>
    <w:p w14:paraId="3C8EC761" w14:textId="5CED96DD"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2023 r. </w:t>
      </w:r>
      <w:bookmarkStart w:id="8" w:name="_Hlk217047183"/>
      <w:r w:rsidRPr="00CF1F9F">
        <w:rPr>
          <w:rFonts w:eastAsia="Times New Roman" w:cstheme="minorHAnsi"/>
          <w:kern w:val="0"/>
          <w:sz w:val="22"/>
          <w:szCs w:val="22"/>
          <w:lang w:eastAsia="pl-PL"/>
          <w14:ligatures w14:val="none"/>
        </w:rPr>
        <w:t>1 akcja kontrolna</w:t>
      </w:r>
      <w:bookmarkEnd w:id="8"/>
      <w:r w:rsidR="003353EE" w:rsidRPr="00CF1F9F">
        <w:rPr>
          <w:rFonts w:eastAsia="Times New Roman" w:cstheme="minorHAnsi"/>
          <w:kern w:val="0"/>
          <w:sz w:val="22"/>
          <w:szCs w:val="22"/>
          <w:lang w:eastAsia="pl-PL"/>
          <w14:ligatures w14:val="none"/>
        </w:rPr>
        <w:t>,</w:t>
      </w:r>
    </w:p>
    <w:p w14:paraId="44804550" w14:textId="0DE7141B" w:rsidR="003353EE" w:rsidRPr="00CF1F9F" w:rsidRDefault="003353EE"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3 akcje kontrolne,</w:t>
      </w:r>
    </w:p>
    <w:p w14:paraId="162DF7AE" w14:textId="2217E156" w:rsidR="003353EE" w:rsidRPr="00CF1F9F" w:rsidRDefault="003353EE"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akcja kontrolna.</w:t>
      </w:r>
    </w:p>
    <w:p w14:paraId="4C839C18" w14:textId="77777777"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Podczas  kontroli nie stwierdzono naruszeń obowiązujących przepisów prawa.</w:t>
      </w:r>
    </w:p>
    <w:p w14:paraId="700825F9" w14:textId="3792186F" w:rsidR="008608F9" w:rsidRPr="00CF1F9F" w:rsidRDefault="008608F9" w:rsidP="008608F9">
      <w:pPr>
        <w:autoSpaceDE w:val="0"/>
        <w:autoSpaceDN w:val="0"/>
        <w:adjustRightInd w:val="0"/>
        <w:spacing w:after="200" w:line="276" w:lineRule="auto"/>
        <w:jc w:val="both"/>
        <w:rPr>
          <w:rFonts w:eastAsia="Times New Roman" w:cstheme="minorHAnsi"/>
          <w:b/>
          <w:bCs/>
          <w:i/>
          <w:iCs/>
          <w:kern w:val="0"/>
          <w:sz w:val="22"/>
          <w:szCs w:val="22"/>
          <w:lang w:eastAsia="pl-PL"/>
          <w14:ligatures w14:val="none"/>
        </w:rPr>
      </w:pPr>
      <w:r w:rsidRPr="00CF1F9F">
        <w:rPr>
          <w:rFonts w:eastAsia="Times New Roman" w:cstheme="minorHAnsi"/>
          <w:b/>
          <w:bCs/>
          <w:i/>
          <w:iCs/>
          <w:kern w:val="0"/>
          <w:sz w:val="22"/>
          <w:szCs w:val="22"/>
          <w:lang w:eastAsia="pl-PL"/>
          <w14:ligatures w14:val="none"/>
        </w:rPr>
        <w:t>Działalność punktu konsultacyjno – informacyjnego</w:t>
      </w:r>
      <w:r w:rsidR="00923CB0">
        <w:rPr>
          <w:rFonts w:eastAsia="Times New Roman" w:cstheme="minorHAnsi"/>
          <w:b/>
          <w:bCs/>
          <w:i/>
          <w:iCs/>
          <w:kern w:val="0"/>
          <w:sz w:val="22"/>
          <w:szCs w:val="22"/>
          <w:lang w:eastAsia="pl-PL"/>
          <w14:ligatures w14:val="none"/>
        </w:rPr>
        <w:t xml:space="preserve"> w Jarocinie</w:t>
      </w:r>
    </w:p>
    <w:p w14:paraId="03A5B8D2" w14:textId="1F111316" w:rsidR="008608F9" w:rsidRPr="00CF1F9F" w:rsidRDefault="008608F9" w:rsidP="008608F9">
      <w:p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 xml:space="preserve">W latach 2022 </w:t>
      </w:r>
      <w:r w:rsidR="003E63FC">
        <w:rPr>
          <w:rFonts w:eastAsia="Times New Roman" w:cstheme="minorHAnsi"/>
          <w:kern w:val="0"/>
          <w:sz w:val="22"/>
          <w:szCs w:val="22"/>
          <w:lang w:eastAsia="pl-PL"/>
          <w14:ligatures w14:val="none"/>
        </w:rPr>
        <w:t>do</w:t>
      </w:r>
      <w:r w:rsidRPr="00CF1F9F">
        <w:rPr>
          <w:rFonts w:eastAsia="Times New Roman" w:cstheme="minorHAnsi"/>
          <w:kern w:val="0"/>
          <w:sz w:val="22"/>
          <w:szCs w:val="22"/>
          <w:lang w:eastAsia="pl-PL"/>
          <w14:ligatures w14:val="none"/>
        </w:rPr>
        <w:t xml:space="preserve"> 202</w:t>
      </w:r>
      <w:r w:rsidR="003353EE"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na terenie Gminy działał punkt konsultacyjno</w:t>
      </w:r>
      <w:r w:rsidR="007F78D4">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 xml:space="preserve">- informacyjny </w:t>
      </w:r>
      <w:r w:rsidR="00BA02CC" w:rsidRPr="00CF1F9F">
        <w:rPr>
          <w:rFonts w:eastAsia="Times New Roman" w:cstheme="minorHAnsi"/>
          <w:bCs/>
          <w:kern w:val="0"/>
          <w:sz w:val="22"/>
          <w:szCs w:val="22"/>
          <w:lang w:eastAsia="pl-PL"/>
          <w14:ligatures w14:val="none"/>
        </w:rPr>
        <w:br/>
      </w:r>
      <w:r w:rsidRPr="00CF1F9F">
        <w:rPr>
          <w:rFonts w:eastAsia="Times New Roman" w:cstheme="minorHAnsi"/>
          <w:bCs/>
          <w:kern w:val="0"/>
          <w:sz w:val="22"/>
          <w:szCs w:val="22"/>
          <w:lang w:eastAsia="pl-PL"/>
          <w14:ligatures w14:val="none"/>
        </w:rPr>
        <w:t>w zakresie konsultacji i wsparcia psychologicznego osób z problemami uzależnień, doświadczających przemocy w rodzinie a także członk</w:t>
      </w:r>
      <w:r w:rsidR="007F78D4">
        <w:rPr>
          <w:rFonts w:eastAsia="Times New Roman" w:cstheme="minorHAnsi"/>
          <w:bCs/>
          <w:kern w:val="0"/>
          <w:sz w:val="22"/>
          <w:szCs w:val="22"/>
          <w:lang w:eastAsia="pl-PL"/>
          <w14:ligatures w14:val="none"/>
        </w:rPr>
        <w:t>ów</w:t>
      </w:r>
      <w:r w:rsidRPr="00CF1F9F">
        <w:rPr>
          <w:rFonts w:eastAsia="Times New Roman" w:cstheme="minorHAnsi"/>
          <w:bCs/>
          <w:kern w:val="0"/>
          <w:sz w:val="22"/>
          <w:szCs w:val="22"/>
          <w:lang w:eastAsia="pl-PL"/>
          <w14:ligatures w14:val="none"/>
        </w:rPr>
        <w:t xml:space="preserve"> ich rodzin. </w:t>
      </w:r>
    </w:p>
    <w:p w14:paraId="07B01168"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 porad punktu konsultacyjnego skorzystało:</w:t>
      </w:r>
    </w:p>
    <w:p w14:paraId="0898705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ab/>
        <w:t xml:space="preserve">w 2022 r.: </w:t>
      </w:r>
    </w:p>
    <w:p w14:paraId="5B1A7DDD"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16 osób w tym 4 osoby z problemem alkoholowym;</w:t>
      </w:r>
    </w:p>
    <w:p w14:paraId="225B7355"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t xml:space="preserve">w 2023r.: </w:t>
      </w:r>
    </w:p>
    <w:p w14:paraId="29645ADF" w14:textId="77777777" w:rsidR="008608F9" w:rsidRPr="00CF1F9F" w:rsidRDefault="008608F9"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12 osób w tym 5 osób z problemem alkoholowym oraz 7 osób to członkowie rodzin </w:t>
      </w:r>
      <w:r w:rsidRPr="00CF1F9F">
        <w:rPr>
          <w:rFonts w:eastAsia="Times New Roman" w:cstheme="minorHAnsi"/>
          <w:kern w:val="0"/>
          <w:sz w:val="22"/>
          <w:szCs w:val="22"/>
          <w:lang w:eastAsia="pl-PL"/>
          <w14:ligatures w14:val="none"/>
        </w:rPr>
        <w:br/>
        <w:t>z problemem alkoholowym,</w:t>
      </w:r>
    </w:p>
    <w:p w14:paraId="09FEF26F" w14:textId="77777777"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3 osoby stosujące przemoc w rodzinie,</w:t>
      </w:r>
    </w:p>
    <w:p w14:paraId="14A74280" w14:textId="77777777"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5 osób doznających przemocy w rodzinie.</w:t>
      </w:r>
    </w:p>
    <w:p w14:paraId="1DDAC9CB" w14:textId="14248355"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ab/>
        <w:t>w 2024 r.  17 osób,</w:t>
      </w:r>
    </w:p>
    <w:p w14:paraId="3B124E79" w14:textId="5F6FCBF6"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ab/>
        <w:t>w 2025 r. 17 osób, w tym:</w:t>
      </w:r>
    </w:p>
    <w:p w14:paraId="4E5A6E3B" w14:textId="49B453B1"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 xml:space="preserve">- </w:t>
      </w:r>
      <w:r w:rsidR="004D06BF"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8 </w:t>
      </w:r>
      <w:r w:rsidR="004D06BF" w:rsidRPr="00CF1F9F">
        <w:rPr>
          <w:rFonts w:eastAsia="Times New Roman" w:cstheme="minorHAnsi"/>
          <w:kern w:val="0"/>
          <w:sz w:val="22"/>
          <w:szCs w:val="22"/>
          <w:lang w:eastAsia="pl-PL"/>
          <w14:ligatures w14:val="none"/>
        </w:rPr>
        <w:t>osób z problemem alkoholowym</w:t>
      </w:r>
      <w:r w:rsidRPr="00CF1F9F">
        <w:rPr>
          <w:rFonts w:eastAsia="Times New Roman" w:cstheme="minorHAnsi"/>
          <w:kern w:val="0"/>
          <w:sz w:val="22"/>
          <w:szCs w:val="22"/>
          <w:lang w:eastAsia="pl-PL"/>
          <w14:ligatures w14:val="none"/>
        </w:rPr>
        <w:t>,</w:t>
      </w:r>
    </w:p>
    <w:p w14:paraId="5B4094D5" w14:textId="77777777" w:rsidR="004D06BF" w:rsidRPr="00CF1F9F" w:rsidRDefault="004D06BF"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9 osób, to dorośli członkowie rodzin,</w:t>
      </w:r>
    </w:p>
    <w:p w14:paraId="45D9229F" w14:textId="44EA0FA7" w:rsidR="003353EE" w:rsidRPr="00CF1F9F" w:rsidRDefault="004D06BF"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 czego 5 osób korzystało z porad kilkukrotnie, łącznie odbyło się 26 indywidualnych spotkań.</w:t>
      </w:r>
    </w:p>
    <w:p w14:paraId="32C47F56" w14:textId="77777777" w:rsidR="004D06BF" w:rsidRPr="00CF1F9F" w:rsidRDefault="004D06BF" w:rsidP="003353EE">
      <w:pPr>
        <w:spacing w:after="0" w:line="240" w:lineRule="auto"/>
        <w:rPr>
          <w:rFonts w:eastAsia="Times New Roman" w:cstheme="minorHAnsi"/>
          <w:kern w:val="0"/>
          <w:sz w:val="22"/>
          <w:szCs w:val="22"/>
          <w:lang w:eastAsia="pl-PL"/>
          <w14:ligatures w14:val="none"/>
        </w:rPr>
      </w:pPr>
    </w:p>
    <w:p w14:paraId="6FAEE87C" w14:textId="75B9EB95"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Nie odnotowano przypadku korzystania z porad</w:t>
      </w:r>
      <w:r w:rsidR="00BA02CC" w:rsidRPr="00CF1F9F">
        <w:rPr>
          <w:rFonts w:eastAsia="Times New Roman" w:cstheme="minorHAnsi"/>
          <w:kern w:val="0"/>
          <w:sz w:val="22"/>
          <w:szCs w:val="22"/>
          <w:lang w:eastAsia="pl-PL"/>
          <w14:ligatures w14:val="none"/>
        </w:rPr>
        <w:t>y</w:t>
      </w:r>
      <w:r w:rsidRPr="00CF1F9F">
        <w:rPr>
          <w:rFonts w:eastAsia="Times New Roman" w:cstheme="minorHAnsi"/>
          <w:kern w:val="0"/>
          <w:sz w:val="22"/>
          <w:szCs w:val="22"/>
          <w:lang w:eastAsia="pl-PL"/>
          <w14:ligatures w14:val="none"/>
        </w:rPr>
        <w:t xml:space="preserve"> osób z problemem narkotykowym.</w:t>
      </w:r>
    </w:p>
    <w:p w14:paraId="2419E1E6"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0FFBE9F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Zakres tematyczny spotkań w punkcie obejmował:</w:t>
      </w:r>
    </w:p>
    <w:p w14:paraId="4E4C093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udzielanie porad w zakresie uzależnień i przemocy,</w:t>
      </w:r>
    </w:p>
    <w:p w14:paraId="560A6450"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pomoc i poradnictwo w zakresie zdiagnozowanych problemów,</w:t>
      </w:r>
    </w:p>
    <w:p w14:paraId="67B7290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udzielanie wsparcia psychologicznego,</w:t>
      </w:r>
    </w:p>
    <w:p w14:paraId="78ADD4D2"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motywowanie do podjęcia terapii uzależnienia od alkoholu,</w:t>
      </w:r>
    </w:p>
    <w:p w14:paraId="3FCA6FF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motywowanie członków rodziny osób uzależnionych do podjęcia terapii,</w:t>
      </w:r>
    </w:p>
    <w:p w14:paraId="5436B50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informowanie o ofercie placówek terapeutycznych i pomocowych działających w powiecie,</w:t>
      </w:r>
    </w:p>
    <w:p w14:paraId="51CC3E10" w14:textId="12150C6F"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4D06BF" w:rsidRPr="00CF1F9F">
        <w:rPr>
          <w:rFonts w:eastAsia="Times New Roman" w:cstheme="minorHAnsi"/>
          <w:kern w:val="0"/>
          <w:sz w:val="22"/>
          <w:szCs w:val="22"/>
          <w:lang w:eastAsia="pl-PL"/>
          <w14:ligatures w14:val="none"/>
        </w:rPr>
        <w:t>edukacja i informacja w zakresie profilaktyki i rozwiązywania problemów uzależnień i przemocy</w:t>
      </w:r>
      <w:r w:rsidRPr="00CF1F9F">
        <w:rPr>
          <w:rFonts w:eastAsia="Times New Roman" w:cstheme="minorHAnsi"/>
          <w:kern w:val="0"/>
          <w:sz w:val="22"/>
          <w:szCs w:val="22"/>
          <w:lang w:eastAsia="pl-PL"/>
          <w14:ligatures w14:val="none"/>
        </w:rPr>
        <w:t>.</w:t>
      </w:r>
    </w:p>
    <w:p w14:paraId="2375C833" w14:textId="77777777"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p>
    <w:p w14:paraId="788E24F1" w14:textId="4C8AC402"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wzrost świadomości mieszkańców w korzystaniu z pomocy punktu konsultacyjnego </w:t>
      </w:r>
      <w:r w:rsidR="004D06BF"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sprawach uzależnień, jak również w sprawach związanych z przemocą domową. Zasadnym jest kontynuowanie tej formy pomocy dla mieszkańców gminy.</w:t>
      </w:r>
    </w:p>
    <w:p w14:paraId="002C1848" w14:textId="77777777" w:rsidR="008608F9" w:rsidRPr="00CF1F9F" w:rsidRDefault="008608F9" w:rsidP="008608F9">
      <w:pPr>
        <w:spacing w:after="200" w:line="276" w:lineRule="auto"/>
        <w:rPr>
          <w:rFonts w:eastAsia="Times New Roman" w:cstheme="minorHAnsi"/>
          <w:b/>
          <w:bCs/>
          <w:i/>
          <w:iCs/>
          <w:kern w:val="0"/>
          <w:sz w:val="22"/>
          <w:szCs w:val="22"/>
          <w:lang w:eastAsia="pl-PL"/>
          <w14:ligatures w14:val="none"/>
        </w:rPr>
      </w:pPr>
      <w:r w:rsidRPr="00CF1F9F">
        <w:rPr>
          <w:rFonts w:eastAsia="Times New Roman" w:cstheme="minorHAnsi"/>
          <w:b/>
          <w:bCs/>
          <w:i/>
          <w:iCs/>
          <w:kern w:val="0"/>
          <w:sz w:val="22"/>
          <w:szCs w:val="22"/>
          <w:lang w:eastAsia="pl-PL"/>
          <w14:ligatures w14:val="none"/>
        </w:rPr>
        <w:t>Informacje ze szkół podstawowych z terenu Gminy.</w:t>
      </w:r>
    </w:p>
    <w:p w14:paraId="36AC36D5" w14:textId="7C608E21"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Dwie spośród trzech szkół podstawowych z trenu Gminy Jarocin przeprowadziły </w:t>
      </w:r>
      <w:r w:rsidR="001F7DAB" w:rsidRPr="00CF1F9F">
        <w:rPr>
          <w:rFonts w:eastAsia="Times New Roman" w:cstheme="minorHAnsi"/>
          <w:kern w:val="0"/>
          <w:sz w:val="22"/>
          <w:szCs w:val="22"/>
          <w:lang w:eastAsia="pl-PL"/>
          <w14:ligatures w14:val="none"/>
        </w:rPr>
        <w:t xml:space="preserve">w latach 2024-2025 </w:t>
      </w:r>
      <w:r w:rsidRPr="00CF1F9F">
        <w:rPr>
          <w:rFonts w:eastAsia="Times New Roman" w:cstheme="minorHAnsi"/>
          <w:kern w:val="0"/>
          <w:sz w:val="22"/>
          <w:szCs w:val="22"/>
          <w:lang w:eastAsia="pl-PL"/>
          <w14:ligatures w14:val="none"/>
        </w:rPr>
        <w:t xml:space="preserve">badania ankietowe uczniów z klas IV -VIII i ich rodziców diagnozujące skalę problemów wśród dzieci i młodzieży. </w:t>
      </w:r>
    </w:p>
    <w:p w14:paraId="07C05776" w14:textId="6B4CABAD"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Badania wśród </w:t>
      </w:r>
      <w:r w:rsidR="001F7DAB" w:rsidRPr="00CF1F9F">
        <w:rPr>
          <w:rFonts w:eastAsia="Times New Roman" w:cstheme="minorHAnsi"/>
          <w:kern w:val="0"/>
          <w:sz w:val="22"/>
          <w:szCs w:val="22"/>
          <w:lang w:eastAsia="pl-PL"/>
          <w14:ligatures w14:val="none"/>
        </w:rPr>
        <w:t xml:space="preserve">70 </w:t>
      </w:r>
      <w:r w:rsidRPr="00CF1F9F">
        <w:rPr>
          <w:rFonts w:eastAsia="Times New Roman" w:cstheme="minorHAnsi"/>
          <w:kern w:val="0"/>
          <w:sz w:val="22"/>
          <w:szCs w:val="22"/>
          <w:lang w:eastAsia="pl-PL"/>
          <w14:ligatures w14:val="none"/>
        </w:rPr>
        <w:t>uczniów wykazały:</w:t>
      </w:r>
    </w:p>
    <w:p w14:paraId="78E7EFB4" w14:textId="1B359E11"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8</w:t>
      </w:r>
      <w:r w:rsidR="001F7DAB" w:rsidRPr="00CF1F9F">
        <w:rPr>
          <w:rFonts w:eastAsia="Times New Roman" w:cstheme="minorHAnsi"/>
          <w:kern w:val="0"/>
          <w:sz w:val="22"/>
          <w:szCs w:val="22"/>
          <w:lang w:eastAsia="pl-PL"/>
          <w14:ligatures w14:val="none"/>
        </w:rPr>
        <w:t>8</w:t>
      </w:r>
      <w:r w:rsidRPr="00CF1F9F">
        <w:rPr>
          <w:rFonts w:eastAsia="Times New Roman" w:cstheme="minorHAnsi"/>
          <w:kern w:val="0"/>
          <w:sz w:val="22"/>
          <w:szCs w:val="22"/>
          <w:lang w:eastAsia="pl-PL"/>
          <w14:ligatures w14:val="none"/>
        </w:rPr>
        <w:t>% badanych uczniów ma świadomość zagrożeń z zażywania środków uzależniających,</w:t>
      </w:r>
    </w:p>
    <w:p w14:paraId="74E3C22D" w14:textId="13091233"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F7DAB" w:rsidRPr="00CF1F9F">
        <w:rPr>
          <w:rFonts w:eastAsia="Times New Roman" w:cstheme="minorHAnsi"/>
          <w:kern w:val="0"/>
          <w:sz w:val="22"/>
          <w:szCs w:val="22"/>
          <w:lang w:eastAsia="pl-PL"/>
          <w14:ligatures w14:val="none"/>
        </w:rPr>
        <w:t>10</w:t>
      </w:r>
      <w:r w:rsidRPr="00CF1F9F">
        <w:rPr>
          <w:rFonts w:eastAsia="Times New Roman" w:cstheme="minorHAnsi"/>
          <w:kern w:val="0"/>
          <w:sz w:val="22"/>
          <w:szCs w:val="22"/>
          <w:lang w:eastAsia="pl-PL"/>
          <w14:ligatures w14:val="none"/>
        </w:rPr>
        <w:t>%  badanych spotkało się w szkole z zachęcaniem do zażywania substancji uzależniających (alkohol, papierosy, e-papierosy),</w:t>
      </w:r>
    </w:p>
    <w:p w14:paraId="0D524E42" w14:textId="22B1F609" w:rsidR="008608F9" w:rsidRPr="00CF1F9F" w:rsidRDefault="008608F9" w:rsidP="00334067">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9</w:t>
      </w:r>
      <w:r w:rsidR="001F7DAB" w:rsidRPr="00CF1F9F">
        <w:rPr>
          <w:rFonts w:eastAsia="Times New Roman" w:cstheme="minorHAnsi"/>
          <w:kern w:val="0"/>
          <w:sz w:val="22"/>
          <w:szCs w:val="22"/>
          <w:lang w:eastAsia="pl-PL"/>
          <w14:ligatures w14:val="none"/>
        </w:rPr>
        <w:t xml:space="preserve">4 </w:t>
      </w:r>
      <w:r w:rsidRPr="00CF1F9F">
        <w:rPr>
          <w:rFonts w:eastAsia="Times New Roman" w:cstheme="minorHAnsi"/>
          <w:kern w:val="0"/>
          <w:sz w:val="22"/>
          <w:szCs w:val="22"/>
          <w:lang w:eastAsia="pl-PL"/>
          <w14:ligatures w14:val="none"/>
        </w:rPr>
        <w:t xml:space="preserve">% </w:t>
      </w:r>
      <w:r w:rsidR="001F7DAB" w:rsidRPr="00CF1F9F">
        <w:rPr>
          <w:rFonts w:eastAsia="Times New Roman" w:cstheme="minorHAnsi"/>
          <w:kern w:val="0"/>
          <w:sz w:val="22"/>
          <w:szCs w:val="22"/>
          <w:lang w:eastAsia="pl-PL"/>
          <w14:ligatures w14:val="none"/>
        </w:rPr>
        <w:t>badanych</w:t>
      </w:r>
      <w:r w:rsidRPr="00CF1F9F">
        <w:rPr>
          <w:rFonts w:eastAsia="Times New Roman" w:cstheme="minorHAnsi"/>
          <w:kern w:val="0"/>
          <w:sz w:val="22"/>
          <w:szCs w:val="22"/>
          <w:lang w:eastAsia="pl-PL"/>
          <w14:ligatures w14:val="none"/>
        </w:rPr>
        <w:t xml:space="preserve"> stwierdza, że potrafi odmówić , gdyby byli zachęcani do zażywania środków uzależniających,</w:t>
      </w:r>
    </w:p>
    <w:p w14:paraId="2990F865" w14:textId="7E5FA70E"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F7DAB" w:rsidRPr="00CF1F9F">
        <w:rPr>
          <w:rFonts w:eastAsia="Times New Roman" w:cstheme="minorHAnsi"/>
          <w:kern w:val="0"/>
          <w:sz w:val="22"/>
          <w:szCs w:val="22"/>
          <w:lang w:eastAsia="pl-PL"/>
          <w14:ligatures w14:val="none"/>
        </w:rPr>
        <w:t xml:space="preserve">12,86 </w:t>
      </w:r>
      <w:r w:rsidRPr="00CF1F9F">
        <w:rPr>
          <w:rFonts w:eastAsia="Times New Roman" w:cstheme="minorHAnsi"/>
          <w:kern w:val="0"/>
          <w:sz w:val="22"/>
          <w:szCs w:val="22"/>
          <w:lang w:eastAsia="pl-PL"/>
          <w14:ligatures w14:val="none"/>
        </w:rPr>
        <w:t>% badanych przyznało, że spożywało  alkohol czy też paliło e-papierosy.</w:t>
      </w:r>
    </w:p>
    <w:p w14:paraId="7CC3CAE4" w14:textId="77777777" w:rsidR="00334067" w:rsidRPr="00CF1F9F" w:rsidRDefault="00334067" w:rsidP="00334067">
      <w:pPr>
        <w:spacing w:after="200" w:line="276" w:lineRule="auto"/>
        <w:ind w:left="708" w:hanging="705"/>
        <w:rPr>
          <w:rFonts w:eastAsia="Times New Roman" w:cstheme="minorHAnsi"/>
          <w:kern w:val="0"/>
          <w:sz w:val="22"/>
          <w:szCs w:val="22"/>
          <w:lang w:eastAsia="pl-PL"/>
          <w14:ligatures w14:val="none"/>
        </w:rPr>
      </w:pPr>
    </w:p>
    <w:p w14:paraId="7E94A36A" w14:textId="07576BCD" w:rsidR="00334067" w:rsidRPr="00CF1F9F" w:rsidRDefault="008608F9" w:rsidP="00334067">
      <w:pPr>
        <w:spacing w:after="200" w:line="276" w:lineRule="auto"/>
        <w:ind w:left="708"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Badania wśród </w:t>
      </w:r>
      <w:r w:rsidR="001F7DAB" w:rsidRPr="00CF1F9F">
        <w:rPr>
          <w:rFonts w:eastAsia="Times New Roman" w:cstheme="minorHAnsi"/>
          <w:kern w:val="0"/>
          <w:sz w:val="22"/>
          <w:szCs w:val="22"/>
          <w:lang w:eastAsia="pl-PL"/>
          <w14:ligatures w14:val="none"/>
        </w:rPr>
        <w:t xml:space="preserve">50 </w:t>
      </w:r>
      <w:r w:rsidRPr="00CF1F9F">
        <w:rPr>
          <w:rFonts w:eastAsia="Times New Roman" w:cstheme="minorHAnsi"/>
          <w:kern w:val="0"/>
          <w:sz w:val="22"/>
          <w:szCs w:val="22"/>
          <w:lang w:eastAsia="pl-PL"/>
          <w14:ligatures w14:val="none"/>
        </w:rPr>
        <w:t>rodziców wykazały:</w:t>
      </w:r>
    </w:p>
    <w:p w14:paraId="024C33B9" w14:textId="71B5ABB7" w:rsidR="00334067" w:rsidRPr="00CF1F9F" w:rsidRDefault="008608F9" w:rsidP="00334067">
      <w:pPr>
        <w:pStyle w:val="Bezodstpw"/>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F7DAB" w:rsidRPr="00CF1F9F">
        <w:rPr>
          <w:rFonts w:asciiTheme="minorHAnsi" w:hAnsiTheme="minorHAnsi" w:cstheme="minorHAnsi"/>
        </w:rPr>
        <w:t>32</w:t>
      </w:r>
      <w:r w:rsidRPr="00CF1F9F">
        <w:rPr>
          <w:rFonts w:asciiTheme="minorHAnsi" w:hAnsiTheme="minorHAnsi" w:cstheme="minorHAnsi"/>
        </w:rPr>
        <w:t xml:space="preserve">% badanych rodziców wie, </w:t>
      </w:r>
      <w:r w:rsidR="001F7DAB" w:rsidRPr="00CF1F9F">
        <w:rPr>
          <w:rFonts w:asciiTheme="minorHAnsi" w:hAnsiTheme="minorHAnsi" w:cstheme="minorHAnsi"/>
        </w:rPr>
        <w:t>gdzie są dostępne substancje psychoaktywne</w:t>
      </w:r>
      <w:r w:rsidRPr="00CF1F9F">
        <w:rPr>
          <w:rFonts w:asciiTheme="minorHAnsi" w:hAnsiTheme="minorHAnsi" w:cstheme="minorHAnsi"/>
        </w:rPr>
        <w:t xml:space="preserve">, </w:t>
      </w:r>
    </w:p>
    <w:p w14:paraId="67A63C78" w14:textId="4068F9C1" w:rsidR="008608F9" w:rsidRPr="00CF1F9F" w:rsidRDefault="008608F9" w:rsidP="001F7DAB">
      <w:pPr>
        <w:pStyle w:val="Bezodstpw"/>
        <w:ind w:firstLine="708"/>
        <w:rPr>
          <w:rFonts w:asciiTheme="minorHAnsi" w:hAnsiTheme="minorHAnsi" w:cstheme="minorHAnsi"/>
        </w:rPr>
      </w:pPr>
      <w:r w:rsidRPr="00CF1F9F">
        <w:rPr>
          <w:rFonts w:asciiTheme="minorHAnsi" w:hAnsiTheme="minorHAnsi" w:cstheme="minorHAnsi"/>
        </w:rPr>
        <w:t>e-papierosy, alkohol,</w:t>
      </w:r>
    </w:p>
    <w:p w14:paraId="6F6AAA46" w14:textId="0FFB4193" w:rsidR="008608F9" w:rsidRPr="00CF1F9F" w:rsidRDefault="008608F9" w:rsidP="00334067">
      <w:pPr>
        <w:pStyle w:val="Bezodstpw"/>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F7DAB" w:rsidRPr="00CF1F9F">
        <w:rPr>
          <w:rFonts w:asciiTheme="minorHAnsi" w:hAnsiTheme="minorHAnsi" w:cstheme="minorHAnsi"/>
        </w:rPr>
        <w:t>64</w:t>
      </w:r>
      <w:r w:rsidRPr="00CF1F9F">
        <w:rPr>
          <w:rFonts w:asciiTheme="minorHAnsi" w:hAnsiTheme="minorHAnsi" w:cstheme="minorHAnsi"/>
        </w:rPr>
        <w:t xml:space="preserve">% badanych rodziców nie wie </w:t>
      </w:r>
      <w:r w:rsidR="001F7DAB" w:rsidRPr="00CF1F9F">
        <w:rPr>
          <w:rFonts w:asciiTheme="minorHAnsi" w:hAnsiTheme="minorHAnsi" w:cstheme="minorHAnsi"/>
        </w:rPr>
        <w:t>czy  dziecko może mieć dostęp do substancji psychoaktywnych</w:t>
      </w:r>
      <w:r w:rsidRPr="00CF1F9F">
        <w:rPr>
          <w:rFonts w:asciiTheme="minorHAnsi" w:hAnsiTheme="minorHAnsi" w:cstheme="minorHAnsi"/>
        </w:rPr>
        <w:t>,</w:t>
      </w:r>
    </w:p>
    <w:p w14:paraId="58D90902" w14:textId="21F9C848" w:rsidR="008608F9" w:rsidRPr="00CF1F9F" w:rsidRDefault="008608F9" w:rsidP="001F7DAB">
      <w:pPr>
        <w:spacing w:after="0" w:line="240" w:lineRule="auto"/>
        <w:rPr>
          <w:rFonts w:eastAsia="Times New Roman" w:cstheme="minorHAnsi"/>
          <w:kern w:val="0"/>
          <w:sz w:val="22"/>
          <w:szCs w:val="22"/>
          <w:lang w:eastAsia="pl-PL"/>
          <w14:ligatures w14:val="none"/>
        </w:rPr>
      </w:pPr>
    </w:p>
    <w:p w14:paraId="193B8378" w14:textId="1811063B" w:rsidR="008608F9" w:rsidRPr="00CF1F9F" w:rsidRDefault="008608F9" w:rsidP="00334067">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Wyniki badań potwierdzają zasadność działań w zakresie profilaktyki uzależnień</w:t>
      </w:r>
      <w:r w:rsidR="00664401" w:rsidRPr="00CF1F9F">
        <w:rPr>
          <w:rFonts w:eastAsia="Times New Roman" w:cstheme="minorHAnsi"/>
          <w:kern w:val="0"/>
          <w:sz w:val="22"/>
          <w:szCs w:val="22"/>
          <w:lang w:eastAsia="pl-PL"/>
          <w14:ligatures w14:val="none"/>
        </w:rPr>
        <w:t xml:space="preserve"> i edukacji</w:t>
      </w:r>
      <w:r w:rsidRPr="00CF1F9F">
        <w:rPr>
          <w:rFonts w:eastAsia="Times New Roman" w:cstheme="minorHAnsi"/>
          <w:kern w:val="0"/>
          <w:sz w:val="22"/>
          <w:szCs w:val="22"/>
          <w:lang w:eastAsia="pl-PL"/>
          <w14:ligatures w14:val="none"/>
        </w:rPr>
        <w:t xml:space="preserve"> w szkołach zawartych w szkolnych programach wychowawczo-profilaktycznych, jak również realizowanych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ramach gminnego programu profilaktyki i rozwiązywania problemów alkoholowych oraz przeciwdziałania narkomanii, czy też innych programach rekomendowanych w zakresie profilaktyki uzależnień.</w:t>
      </w:r>
    </w:p>
    <w:p w14:paraId="1B2F6218"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03D301D9" w14:textId="7E7C0123" w:rsidR="008608F9" w:rsidRPr="00CF1F9F" w:rsidRDefault="008608F9" w:rsidP="008608F9">
      <w:pPr>
        <w:spacing w:after="0" w:line="240" w:lineRule="auto"/>
        <w:ind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Rada Gminy Jarocin dostrzegając problemy i zagrożenia dla społeczności lokalnej wynikające </w:t>
      </w:r>
      <w:r w:rsidRPr="00CF1F9F">
        <w:rPr>
          <w:rFonts w:eastAsia="Times New Roman" w:cstheme="minorHAnsi"/>
          <w:kern w:val="0"/>
          <w:sz w:val="22"/>
          <w:szCs w:val="22"/>
          <w:lang w:eastAsia="pl-PL"/>
          <w14:ligatures w14:val="none"/>
        </w:rPr>
        <w:br/>
        <w:t>z nadużywania alkoholu, dostrzegając również zagrożenia związane</w:t>
      </w:r>
      <w:r w:rsidR="0059024C"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z występowaniem</w:t>
      </w:r>
      <w:r w:rsidR="00664401" w:rsidRPr="00CF1F9F">
        <w:rPr>
          <w:rFonts w:eastAsia="Times New Roman" w:cstheme="minorHAnsi"/>
          <w:kern w:val="0"/>
          <w:sz w:val="22"/>
          <w:szCs w:val="22"/>
          <w:lang w:eastAsia="pl-PL"/>
          <w14:ligatures w14:val="none"/>
        </w:rPr>
        <w:t xml:space="preserve"> </w:t>
      </w:r>
      <w:r w:rsidR="0059024C" w:rsidRPr="00CF1F9F">
        <w:rPr>
          <w:rFonts w:eastAsia="Times New Roman" w:cstheme="minorHAnsi"/>
          <w:kern w:val="0"/>
          <w:sz w:val="22"/>
          <w:szCs w:val="22"/>
          <w:lang w:eastAsia="pl-PL"/>
          <w14:ligatures w14:val="none"/>
        </w:rPr>
        <w:t xml:space="preserve">uzależnień </w:t>
      </w:r>
      <w:r w:rsidR="0059024C" w:rsidRPr="00CF1F9F">
        <w:rPr>
          <w:rFonts w:eastAsia="Times New Roman" w:cstheme="minorHAnsi"/>
          <w:kern w:val="0"/>
          <w:sz w:val="22"/>
          <w:szCs w:val="22"/>
          <w:lang w:eastAsia="pl-PL"/>
          <w14:ligatures w14:val="none"/>
        </w:rPr>
        <w:br/>
        <w:t>od</w:t>
      </w:r>
      <w:r w:rsidR="00664401" w:rsidRPr="00CF1F9F">
        <w:rPr>
          <w:rFonts w:eastAsia="Times New Roman" w:cstheme="minorHAnsi"/>
          <w:kern w:val="0"/>
          <w:sz w:val="22"/>
          <w:szCs w:val="22"/>
          <w:lang w:eastAsia="pl-PL"/>
          <w14:ligatures w14:val="none"/>
        </w:rPr>
        <w:t xml:space="preserve"> narkotyków</w:t>
      </w:r>
      <w:r w:rsidRPr="00CF1F9F">
        <w:rPr>
          <w:rFonts w:eastAsia="Times New Roman" w:cstheme="minorHAnsi"/>
          <w:kern w:val="0"/>
          <w:sz w:val="22"/>
          <w:szCs w:val="22"/>
          <w:lang w:eastAsia="pl-PL"/>
          <w14:ligatures w14:val="none"/>
        </w:rPr>
        <w:t xml:space="preserve"> </w:t>
      </w:r>
      <w:r w:rsidR="0059024C" w:rsidRPr="00CF1F9F">
        <w:rPr>
          <w:rFonts w:eastAsia="Times New Roman" w:cstheme="minorHAnsi"/>
          <w:kern w:val="0"/>
          <w:sz w:val="22"/>
          <w:szCs w:val="22"/>
          <w:lang w:eastAsia="pl-PL"/>
          <w14:ligatures w14:val="none"/>
        </w:rPr>
        <w:t xml:space="preserve">jak też </w:t>
      </w:r>
      <w:r w:rsidRPr="00CF1F9F">
        <w:rPr>
          <w:rFonts w:eastAsia="Times New Roman" w:cstheme="minorHAnsi"/>
          <w:kern w:val="0"/>
          <w:sz w:val="22"/>
          <w:szCs w:val="22"/>
          <w:lang w:eastAsia="pl-PL"/>
          <w14:ligatures w14:val="none"/>
        </w:rPr>
        <w:t xml:space="preserve">uzależnień behawioralnych, przyjmuje niniejszy </w:t>
      </w:r>
      <w:r w:rsidR="007F78D4">
        <w:rPr>
          <w:rFonts w:eastAsia="Times New Roman" w:cstheme="minorHAnsi"/>
          <w:kern w:val="0"/>
          <w:sz w:val="22"/>
          <w:szCs w:val="22"/>
          <w:lang w:eastAsia="pl-PL"/>
          <w14:ligatures w14:val="none"/>
        </w:rPr>
        <w:t>P</w:t>
      </w:r>
      <w:r w:rsidRPr="00CF1F9F">
        <w:rPr>
          <w:rFonts w:eastAsia="Times New Roman" w:cstheme="minorHAnsi"/>
          <w:kern w:val="0"/>
          <w:sz w:val="22"/>
          <w:szCs w:val="22"/>
          <w:lang w:eastAsia="pl-PL"/>
          <w14:ligatures w14:val="none"/>
        </w:rPr>
        <w:t xml:space="preserve">rogram jako wytyczną, wiążącą samorząd gminy i podległe jednostki organizacyjne przy podejmowaniu działań mających na celu zapobieganie i rozwiązywanie tych problemów na terenie Gminy </w:t>
      </w:r>
      <w:r w:rsidRPr="00CF1F9F">
        <w:rPr>
          <w:rFonts w:eastAsia="Times New Roman" w:cstheme="minorHAnsi"/>
          <w:bCs/>
          <w:kern w:val="0"/>
          <w:sz w:val="22"/>
          <w:szCs w:val="22"/>
          <w:lang w:eastAsia="pl-PL"/>
          <w14:ligatures w14:val="none"/>
        </w:rPr>
        <w:t xml:space="preserve">Jarocin. </w:t>
      </w:r>
      <w:r w:rsidRPr="00CF1F9F">
        <w:rPr>
          <w:rFonts w:eastAsia="Times New Roman" w:cstheme="minorHAnsi"/>
          <w:kern w:val="0"/>
          <w:sz w:val="22"/>
          <w:szCs w:val="22"/>
          <w:lang w:eastAsia="pl-PL"/>
          <w14:ligatures w14:val="none"/>
        </w:rPr>
        <w:t>Zbieżność celów i zadań niniejszego Programu z gminnymi programami realizowanymi w latach poprzednich warunkuje jego skuteczność.</w:t>
      </w:r>
    </w:p>
    <w:p w14:paraId="50FA8E1D" w14:textId="77777777" w:rsidR="008608F9" w:rsidRPr="00CF1F9F" w:rsidRDefault="008608F9" w:rsidP="008608F9">
      <w:pPr>
        <w:autoSpaceDE w:val="0"/>
        <w:autoSpaceDN w:val="0"/>
        <w:adjustRightInd w:val="0"/>
        <w:spacing w:after="200" w:line="276" w:lineRule="auto"/>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br/>
        <w:t>Cele Programu</w:t>
      </w:r>
    </w:p>
    <w:p w14:paraId="372AD5CA" w14:textId="03E33192"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xml:space="preserve">Głównym celem Programu jest ograniczenie negatywnych konsekwencji społecznych, w tym szczególnie szkód zdrowotnych i zaburzeń życia rodzinnego  wynikających z nadużywania alkoholu </w:t>
      </w:r>
      <w:r w:rsidR="00F13686" w:rsidRPr="00CF1F9F">
        <w:rPr>
          <w:rFonts w:eastAsia="Times New Roman" w:cstheme="minorHAnsi"/>
          <w:b/>
          <w:kern w:val="0"/>
          <w:sz w:val="22"/>
          <w:szCs w:val="22"/>
          <w:lang w:eastAsia="pl-PL"/>
          <w14:ligatures w14:val="none"/>
        </w:rPr>
        <w:br/>
      </w:r>
      <w:r w:rsidRPr="00CF1F9F">
        <w:rPr>
          <w:rFonts w:eastAsia="Times New Roman" w:cstheme="minorHAnsi"/>
          <w:b/>
          <w:kern w:val="0"/>
          <w:sz w:val="22"/>
          <w:szCs w:val="22"/>
          <w:lang w:eastAsia="pl-PL"/>
          <w14:ligatures w14:val="none"/>
        </w:rPr>
        <w:t>i używania narkotyków, oraz  zapobieganie powstawaniu nowych problemów uzależnień i przemocy w rodzinie.</w:t>
      </w:r>
    </w:p>
    <w:p w14:paraId="01586567" w14:textId="77777777" w:rsidR="008608F9" w:rsidRPr="00CF1F9F" w:rsidRDefault="008608F9" w:rsidP="008608F9">
      <w:pPr>
        <w:autoSpaceDE w:val="0"/>
        <w:autoSpaceDN w:val="0"/>
        <w:adjustRightInd w:val="0"/>
        <w:spacing w:after="200" w:line="276" w:lineRule="auto"/>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Przewidywane działania  realizowane w ramach Programu to  między innymi:</w:t>
      </w:r>
    </w:p>
    <w:p w14:paraId="3736CAAE"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Realizacja kampanii oraz </w:t>
      </w:r>
      <w:r w:rsidRPr="00CF1F9F">
        <w:rPr>
          <w:rFonts w:eastAsia="Times New Roman" w:cstheme="minorHAnsi"/>
          <w:bCs/>
          <w:kern w:val="0"/>
          <w:sz w:val="22"/>
          <w:szCs w:val="22"/>
          <w:lang w:eastAsia="pl-PL"/>
          <w14:ligatures w14:val="none"/>
        </w:rPr>
        <w:t>działań informacyjno-edukacyjnych</w:t>
      </w:r>
      <w:r w:rsidRPr="00CF1F9F">
        <w:rPr>
          <w:rFonts w:eastAsia="Times New Roman" w:cstheme="minorHAnsi"/>
          <w:kern w:val="0"/>
          <w:sz w:val="22"/>
          <w:szCs w:val="22"/>
          <w:lang w:eastAsia="pl-PL"/>
          <w14:ligatures w14:val="none"/>
        </w:rPr>
        <w:t xml:space="preserve"> dla dzieci </w:t>
      </w:r>
      <w:r w:rsidRPr="00CF1F9F">
        <w:rPr>
          <w:rFonts w:eastAsia="Times New Roman" w:cstheme="minorHAnsi"/>
          <w:bCs/>
          <w:kern w:val="0"/>
          <w:sz w:val="22"/>
          <w:szCs w:val="22"/>
          <w:lang w:eastAsia="pl-PL"/>
          <w14:ligatures w14:val="none"/>
        </w:rPr>
        <w:t>i dorosłych</w:t>
      </w:r>
      <w:r w:rsidRPr="00CF1F9F">
        <w:rPr>
          <w:rFonts w:eastAsia="Times New Roman" w:cstheme="minorHAnsi"/>
          <w:kern w:val="0"/>
          <w:sz w:val="22"/>
          <w:szCs w:val="22"/>
          <w:lang w:eastAsia="pl-PL"/>
          <w14:ligatures w14:val="none"/>
        </w:rPr>
        <w:t xml:space="preserve"> służących edukacji zdrowotnej w tym realizacja programów profilaktycznych.</w:t>
      </w:r>
    </w:p>
    <w:p w14:paraId="4C0A39C5"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Prowadzenie szeroko rozumianej </w:t>
      </w:r>
      <w:r w:rsidRPr="00CF1F9F">
        <w:rPr>
          <w:rFonts w:eastAsia="Times New Roman" w:cstheme="minorHAnsi"/>
          <w:bCs/>
          <w:kern w:val="0"/>
          <w:sz w:val="22"/>
          <w:szCs w:val="22"/>
          <w:lang w:eastAsia="pl-PL"/>
          <w14:ligatures w14:val="none"/>
        </w:rPr>
        <w:t>profilaktyki</w:t>
      </w:r>
      <w:r w:rsidRPr="00CF1F9F">
        <w:rPr>
          <w:rFonts w:eastAsia="Times New Roman" w:cstheme="minorHAnsi"/>
          <w:kern w:val="0"/>
          <w:sz w:val="22"/>
          <w:szCs w:val="22"/>
          <w:lang w:eastAsia="pl-PL"/>
          <w14:ligatures w14:val="none"/>
        </w:rPr>
        <w:t xml:space="preserve"> dla dzieci i młodzieży,  w tym organizacja zajęć sportowych pozalekcyjnych.</w:t>
      </w:r>
    </w:p>
    <w:p w14:paraId="3F572796"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Szkolenie kadr, w tym podnoszenie poziomu wiedzy i kompetencji przedstawicieli instytucji działających w zakresie profilaktyki i rozwiązywania problemów alkoholowych i narkomanii jak również uzależnień behawioralnych w ramach szkoleń i warsztatów.</w:t>
      </w:r>
    </w:p>
    <w:p w14:paraId="0D968A59"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 xml:space="preserve">Zapewnienie skutecznego przestrzegania prawa w zakresie reklamy, promocji oraz spożywania napojów alkoholowych poprzez prowadzone przez członków Gminnej Komisji Rozwiązywania Problemów Alkoholowych w Jarocinie we współpracy z Komendą Powiatową Policji w Nisku tj.: </w:t>
      </w:r>
      <w:r w:rsidRPr="00CF1F9F">
        <w:rPr>
          <w:rFonts w:eastAsia="Times New Roman" w:cstheme="minorHAnsi"/>
          <w:bCs/>
          <w:kern w:val="0"/>
          <w:sz w:val="22"/>
          <w:szCs w:val="22"/>
          <w:lang w:eastAsia="pl-PL"/>
          <w14:ligatures w14:val="none"/>
        </w:rPr>
        <w:t>kontrole punktów sprzedaży napojów alkoholowych.</w:t>
      </w:r>
    </w:p>
    <w:p w14:paraId="63463E8A"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Działania zmierzające do redukowania szkód wynikających z nadużywania alkoholu poprzez </w:t>
      </w:r>
      <w:r w:rsidRPr="00CF1F9F">
        <w:rPr>
          <w:rFonts w:eastAsia="Times New Roman" w:cstheme="minorHAnsi"/>
          <w:bCs/>
          <w:kern w:val="0"/>
          <w:sz w:val="22"/>
          <w:szCs w:val="22"/>
          <w:lang w:eastAsia="pl-PL"/>
          <w14:ligatures w14:val="none"/>
        </w:rPr>
        <w:t xml:space="preserve">zapewnienie pomocy terapeutycznej </w:t>
      </w:r>
      <w:r w:rsidRPr="00CF1F9F">
        <w:rPr>
          <w:rFonts w:eastAsia="Times New Roman" w:cstheme="minorHAnsi"/>
          <w:kern w:val="0"/>
          <w:sz w:val="22"/>
          <w:szCs w:val="22"/>
          <w:lang w:eastAsia="pl-PL"/>
          <w14:ligatures w14:val="none"/>
        </w:rPr>
        <w:t>dla osób uzależnionych od alkoholu za pośrednictwem Poradni Leczenia Uzależnień w Nisku, Gminnej Komisji Rozwiązywania Problemów Alkoholowych w Jarocinie, a także poprzez działania punktu konsultacyjnego dla osób uzależnionych i współuzależnionych na terenie gminy.</w:t>
      </w:r>
    </w:p>
    <w:p w14:paraId="01792E12"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Zwiększenie działań</w:t>
      </w:r>
      <w:r w:rsidRPr="00CF1F9F">
        <w:rPr>
          <w:rFonts w:eastAsia="Times New Roman" w:cstheme="minorHAnsi"/>
          <w:kern w:val="0"/>
          <w:sz w:val="22"/>
          <w:szCs w:val="22"/>
          <w:lang w:eastAsia="pl-PL"/>
          <w14:ligatures w14:val="none"/>
        </w:rPr>
        <w:t xml:space="preserve"> podejmowanych wspólnie z instytucjami i organizacjami pozarządowymi działającymi na terenie gminy, na rzecz zapobiegania alkoholizmowi i narkomanii oraz pomocy osobom uzależnionym i współuzależnionym. Organizowanie alternatywnych form spędzania czasu wolnego dla dzieci, młodzieży oraz osób dorosłych (organizacja rodzinnych wycieczek, pikników profilaktycznych, aktywności fizycznej).</w:t>
      </w:r>
    </w:p>
    <w:p w14:paraId="20E92156"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Organizowanie ogólnodostępnych miejsc spędzania czasu wolnego. </w:t>
      </w:r>
    </w:p>
    <w:p w14:paraId="2AB0ADF2"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07741538" w14:textId="77777777" w:rsidR="008B016D" w:rsidRPr="00CF1F9F" w:rsidRDefault="008B016D">
      <w:pPr>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br w:type="page"/>
      </w:r>
    </w:p>
    <w:p w14:paraId="570DE9C0" w14:textId="50DB485E" w:rsidR="008608F9" w:rsidRPr="00CF1F9F" w:rsidRDefault="008608F9" w:rsidP="008608F9">
      <w:pPr>
        <w:spacing w:after="0" w:line="240" w:lineRule="auto"/>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Zadania szczegółowe planowane do realizacji w ramach programu:</w:t>
      </w:r>
    </w:p>
    <w:p w14:paraId="4BCD6239" w14:textId="77777777" w:rsidR="008608F9" w:rsidRPr="00CF1F9F" w:rsidRDefault="008608F9" w:rsidP="008608F9">
      <w:pPr>
        <w:spacing w:after="0" w:line="240" w:lineRule="auto"/>
        <w:jc w:val="both"/>
        <w:rPr>
          <w:rFonts w:eastAsia="Times New Roman" w:cstheme="minorHAnsi"/>
          <w:b/>
          <w:kern w:val="0"/>
          <w:sz w:val="22"/>
          <w:szCs w:val="22"/>
          <w:u w:val="single"/>
          <w:lang w:eastAsia="pl-PL"/>
          <w14:ligatures w14:val="none"/>
        </w:rPr>
      </w:pPr>
    </w:p>
    <w:p w14:paraId="213E036B" w14:textId="77777777" w:rsidR="008608F9" w:rsidRPr="00CF1F9F" w:rsidRDefault="008608F9" w:rsidP="008608F9">
      <w:pPr>
        <w:spacing w:after="0" w:line="240" w:lineRule="auto"/>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 xml:space="preserve">I. Zwiększenie dostępności pomocy terapeutycznej i rehabilitacyjnej dla osób uzależnionych   </w:t>
      </w:r>
      <w:r w:rsidRPr="00CF1F9F">
        <w:rPr>
          <w:rFonts w:eastAsia="Times New Roman" w:cstheme="minorHAnsi"/>
          <w:b/>
          <w:kern w:val="0"/>
          <w:sz w:val="22"/>
          <w:szCs w:val="22"/>
          <w:lang w:eastAsia="pl-PL"/>
          <w14:ligatures w14:val="none"/>
        </w:rPr>
        <w:br/>
        <w:t>od alkoholu i narkotyków i osób zagrożonych uzależnieniem poprzez:</w:t>
      </w:r>
    </w:p>
    <w:p w14:paraId="6315EA20"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5AC3A7B0"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Prowadzanie przez Gminną Komisję Rozwiązywania Problemów Alkoholowych czynności motywacyjno - interwencyjnych wobec osób uzależnionych od alkoholu lub członków ich rodzin, zgłaszających się do Komisji ze swoimi problemami.</w:t>
      </w:r>
    </w:p>
    <w:p w14:paraId="1F04F184" w14:textId="4706094A"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Kierowanie na specjalistyczne badania przez biegłych w celu ustalenia stopnia uzależnienia</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 od alkoholu i rodzaju proponowanego leczenia.</w:t>
      </w:r>
    </w:p>
    <w:p w14:paraId="1BB221FB" w14:textId="4D9F4276"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Wnioskowanie przez Gminną Komisję Rozwiązywania Problemów Alkoholowych do Sądu </w:t>
      </w:r>
      <w:r w:rsidRPr="00CF1F9F">
        <w:rPr>
          <w:rFonts w:eastAsia="Times New Roman" w:cstheme="minorHAnsi"/>
          <w:kern w:val="0"/>
          <w:sz w:val="22"/>
          <w:szCs w:val="22"/>
          <w:lang w:eastAsia="pl-PL"/>
          <w14:ligatures w14:val="none"/>
        </w:rPr>
        <w:br/>
        <w:t xml:space="preserve">o zobowiązanie do leczenia odwykowego, a także o wgląd w sytuację małoletnich dzieci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w rodzinach </w:t>
      </w:r>
    </w:p>
    <w:p w14:paraId="1BCE6989" w14:textId="71C58CE5" w:rsidR="008608F9" w:rsidRPr="00CF1F9F" w:rsidRDefault="008608F9" w:rsidP="008608F9">
      <w:pPr>
        <w:spacing w:after="0" w:line="240" w:lineRule="auto"/>
        <w:ind w:left="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patologicznych dotkniętych alkoholizmem, jak również powiadomienie  prokuratury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 występowaniu przemocy domowej.</w:t>
      </w:r>
    </w:p>
    <w:p w14:paraId="58B36DF5"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Współpraca Gminnej Komisji Rozwiązywania Problemów Alkoholowych z Ośrodkiem Pomocy Społecznej w Jarocinie, Gminnym Zespołem Interdyscyplinarnym ds. Przeciwdziałania Przemocy </w:t>
      </w:r>
      <w:r w:rsidRPr="00CF1F9F">
        <w:rPr>
          <w:rFonts w:eastAsia="Times New Roman" w:cstheme="minorHAnsi"/>
          <w:kern w:val="0"/>
          <w:sz w:val="22"/>
          <w:szCs w:val="22"/>
          <w:lang w:eastAsia="pl-PL"/>
          <w14:ligatures w14:val="none"/>
        </w:rPr>
        <w:br/>
        <w:t>w Rodzinie w Jarocinie jako konsultanta, w zakresie udzielania  pomocy osobom uzależnionym.</w:t>
      </w:r>
    </w:p>
    <w:p w14:paraId="768E2AE4"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Zakup i dystrybucja materiałów informacyjno – edukacyjnych związanych z profilaktyką problemów alkoholowych i narkomanii.</w:t>
      </w:r>
    </w:p>
    <w:p w14:paraId="47105354"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Zapewnienie dostępu mieszkańców gminy do poradnictwa psychologiczno – terapeutycznego (punkt konsultacyjny) .</w:t>
      </w:r>
    </w:p>
    <w:p w14:paraId="5859A9F0" w14:textId="42BB19D6"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Dofinansowanie szkoleń i kursów członków GKRPA, pracowników socjalnych, członków Gminnego Zespołu Interdyscyplinarnego ds. Przeciwdziałania Przemocy w Rodzinie, pedagogów służących podnoszeniu ich kompetencji w zakresie zagadnień związanych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z przeciwdziałaniem alkoholizmowi, narkomanii jak też przemocy w rodzinie.</w:t>
      </w:r>
    </w:p>
    <w:p w14:paraId="02D92FA9"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Monitorowanie i badanie problematyki związanej z używaniem wyrobów tytoniowych, w tym nowatorskich wyrobów tytoniowych i elektronicznych papierosów, używaniem środków odurzających, substancji psychotropowych, spożywania alkoholu.</w:t>
      </w:r>
    </w:p>
    <w:p w14:paraId="61062735"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Zapewnienie środków na wynagrodzenia członków Gminnej Komisji Rozwiązywania  Problemów Alkoholowych.</w:t>
      </w:r>
    </w:p>
    <w:p w14:paraId="441AFAAA" w14:textId="77777777" w:rsidR="008608F9" w:rsidRPr="00CF1F9F" w:rsidRDefault="008608F9" w:rsidP="008608F9">
      <w:pPr>
        <w:spacing w:after="0" w:line="240" w:lineRule="auto"/>
        <w:rPr>
          <w:rFonts w:eastAsia="Times New Roman" w:cstheme="minorHAnsi"/>
          <w:b/>
          <w:i/>
          <w:kern w:val="0"/>
          <w:sz w:val="22"/>
          <w:szCs w:val="22"/>
          <w:lang w:eastAsia="pl-PL"/>
          <w14:ligatures w14:val="none"/>
        </w:rPr>
      </w:pPr>
    </w:p>
    <w:p w14:paraId="5A0F3781" w14:textId="77777777" w:rsidR="008608F9" w:rsidRPr="00CF1F9F" w:rsidRDefault="008608F9" w:rsidP="008608F9">
      <w:pPr>
        <w:spacing w:after="0" w:line="240" w:lineRule="auto"/>
        <w:ind w:left="-142"/>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II. Udzielenie rodzinom, w których występują problemy alkoholowe oraz narkomanii pomocy psychospołecznej i prawnej,  a w szczególności ochrony przed przemocą w rodzinie poprzez:</w:t>
      </w:r>
    </w:p>
    <w:p w14:paraId="14D13159" w14:textId="77777777" w:rsidR="008608F9" w:rsidRPr="00CF1F9F" w:rsidRDefault="008608F9" w:rsidP="008608F9">
      <w:pPr>
        <w:spacing w:after="0" w:line="240" w:lineRule="auto"/>
        <w:jc w:val="both"/>
        <w:rPr>
          <w:rFonts w:eastAsia="Times New Roman" w:cstheme="minorHAnsi"/>
          <w:b/>
          <w:kern w:val="0"/>
          <w:sz w:val="22"/>
          <w:szCs w:val="22"/>
          <w:lang w:eastAsia="pl-PL"/>
          <w14:ligatures w14:val="none"/>
        </w:rPr>
      </w:pPr>
    </w:p>
    <w:p w14:paraId="385EE2DF" w14:textId="77777777" w:rsidR="008608F9" w:rsidRPr="00CF1F9F" w:rsidRDefault="008608F9" w:rsidP="008608F9">
      <w:pPr>
        <w:numPr>
          <w:ilvl w:val="0"/>
          <w:numId w:val="1"/>
        </w:num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Prowadzenie przez Ośrodek Pomocy Społecznej w Jarocinie wsparcia dla rodzin dotkniętych uzależnieniem i przemocą.</w:t>
      </w:r>
    </w:p>
    <w:p w14:paraId="2B32600D"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color w:val="000000"/>
          <w:kern w:val="0"/>
          <w:sz w:val="22"/>
          <w:szCs w:val="22"/>
          <w:lang w:eastAsia="pl-PL"/>
          <w14:ligatures w14:val="none"/>
        </w:rPr>
        <w:t xml:space="preserve">Dofinansowanie ferii, półkolonii, wycieczek, obozów organizowanych dla dzieci i młodzieży. </w:t>
      </w:r>
    </w:p>
    <w:p w14:paraId="469BA0CC"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color w:val="000000"/>
          <w:kern w:val="0"/>
          <w:sz w:val="22"/>
          <w:szCs w:val="22"/>
          <w:lang w:eastAsia="pl-PL"/>
          <w14:ligatures w14:val="none"/>
        </w:rPr>
        <w:t xml:space="preserve">Promowanie stylu życia wolnego od nałogów poprzez organizację profilaktycznych wycieczek, rajdów </w:t>
      </w:r>
      <w:r w:rsidRPr="00CF1F9F">
        <w:rPr>
          <w:rFonts w:eastAsia="Times New Roman" w:cstheme="minorHAnsi"/>
          <w:color w:val="000000"/>
          <w:kern w:val="0"/>
          <w:sz w:val="22"/>
          <w:szCs w:val="22"/>
          <w:lang w:eastAsia="pl-PL"/>
          <w14:ligatures w14:val="none"/>
        </w:rPr>
        <w:br/>
        <w:t>i wyjazdów na basen odbywających się w czasie wolnym od nauki.</w:t>
      </w:r>
    </w:p>
    <w:p w14:paraId="5B74964A"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color w:val="000000"/>
          <w:kern w:val="0"/>
          <w:sz w:val="22"/>
          <w:szCs w:val="22"/>
          <w:lang w:eastAsia="pl-PL"/>
          <w14:ligatures w14:val="none"/>
        </w:rPr>
        <w:t>Zwiększenie wiedzy i świadomości społecznej na temat zjawiska przemocy w rodzinie, sposobów reagowania na przemoc i możliwości uzyskania pomocy.</w:t>
      </w:r>
    </w:p>
    <w:p w14:paraId="22B6691B"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color w:val="000000"/>
          <w:kern w:val="0"/>
          <w:sz w:val="22"/>
          <w:szCs w:val="22"/>
          <w:lang w:eastAsia="pl-PL"/>
          <w14:ligatures w14:val="none"/>
        </w:rPr>
        <w:t>Włączanie się w akcje promujące życie rodzinne bez alkoholu, narkotyków i przemocy poprzez wskazanie alternatywnych forma spędzania czasu wolnego w rodzinach, organizacja rodzinnych pikników profilaktycznych.</w:t>
      </w:r>
    </w:p>
    <w:p w14:paraId="4AEAEA94"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Wspieranie realizacji programów profilaktyki o naukowych podstawach lub o potwierdzonej skuteczności, w szczególności zalecanych w ramach systemu rekomendacji programów profilaktycznych i promocji zdrowia psychicznego.</w:t>
      </w:r>
    </w:p>
    <w:p w14:paraId="31360B54" w14:textId="77777777" w:rsidR="008608F9" w:rsidRPr="00CF1F9F" w:rsidRDefault="008608F9" w:rsidP="008608F9">
      <w:pPr>
        <w:spacing w:after="0" w:line="240" w:lineRule="auto"/>
        <w:ind w:left="720" w:hanging="720"/>
        <w:jc w:val="both"/>
        <w:rPr>
          <w:rFonts w:eastAsia="Times New Roman" w:cstheme="minorHAnsi"/>
          <w:kern w:val="0"/>
          <w:sz w:val="22"/>
          <w:szCs w:val="22"/>
          <w:lang w:eastAsia="pl-PL"/>
          <w14:ligatures w14:val="none"/>
        </w:rPr>
      </w:pPr>
    </w:p>
    <w:p w14:paraId="015D6E03" w14:textId="77777777" w:rsidR="008608F9" w:rsidRPr="00CF1F9F" w:rsidRDefault="008608F9" w:rsidP="008608F9">
      <w:pPr>
        <w:spacing w:after="0" w:line="240" w:lineRule="auto"/>
        <w:ind w:left="720" w:hanging="720"/>
        <w:jc w:val="both"/>
        <w:rPr>
          <w:rFonts w:eastAsia="Times New Roman" w:cstheme="minorHAnsi"/>
          <w:b/>
          <w:bCs/>
          <w:kern w:val="0"/>
          <w:sz w:val="22"/>
          <w:szCs w:val="22"/>
          <w:lang w:eastAsia="pl-PL"/>
          <w14:ligatures w14:val="none"/>
        </w:rPr>
      </w:pPr>
      <w:r w:rsidRPr="00CF1F9F">
        <w:rPr>
          <w:rFonts w:eastAsia="Times New Roman" w:cstheme="minorHAnsi"/>
          <w:b/>
          <w:kern w:val="0"/>
          <w:sz w:val="22"/>
          <w:szCs w:val="22"/>
          <w:lang w:eastAsia="pl-PL"/>
          <w14:ligatures w14:val="none"/>
        </w:rPr>
        <w:t xml:space="preserve">III. </w:t>
      </w:r>
      <w:r w:rsidRPr="00CF1F9F">
        <w:rPr>
          <w:rFonts w:eastAsia="Times New Roman" w:cstheme="minorHAnsi"/>
          <w:b/>
          <w:kern w:val="0"/>
          <w:sz w:val="22"/>
          <w:szCs w:val="22"/>
          <w:lang w:eastAsia="pl-PL"/>
          <w14:ligatures w14:val="none"/>
        </w:rPr>
        <w:tab/>
      </w:r>
      <w:r w:rsidRPr="00CF1F9F">
        <w:rPr>
          <w:rFonts w:eastAsia="Times New Roman" w:cstheme="minorHAnsi"/>
          <w:b/>
          <w:bCs/>
          <w:kern w:val="0"/>
          <w:sz w:val="22"/>
          <w:szCs w:val="22"/>
          <w:lang w:eastAsia="pl-PL"/>
          <w14:ligatures w14:val="none"/>
        </w:rPr>
        <w:t xml:space="preserve">Prowadzenie profilaktycznej działalności informacyjnej i edukacyjnej w zakresie rozwiązywania problemów alkoholowych, przeciwdziałania narkomanii oraz uzależnieniom behawioralnym, </w:t>
      </w:r>
      <w:r w:rsidRPr="00CF1F9F">
        <w:rPr>
          <w:rFonts w:eastAsia="Times New Roman" w:cstheme="minorHAnsi"/>
          <w:b/>
          <w:bCs/>
          <w:kern w:val="0"/>
          <w:sz w:val="22"/>
          <w:szCs w:val="22"/>
          <w:lang w:eastAsia="pl-PL"/>
          <w14:ligatures w14:val="none"/>
        </w:rPr>
        <w:br/>
        <w:t xml:space="preserve">w szczególności dla dzieci i młodzieży w tym prowadzenie pozalekcyjnych zajęć sportowych </w:t>
      </w:r>
      <w:r w:rsidRPr="00CF1F9F">
        <w:rPr>
          <w:rFonts w:eastAsia="Times New Roman" w:cstheme="minorHAnsi"/>
          <w:b/>
          <w:bCs/>
          <w:kern w:val="0"/>
          <w:sz w:val="22"/>
          <w:szCs w:val="22"/>
          <w:lang w:eastAsia="pl-PL"/>
          <w14:ligatures w14:val="none"/>
        </w:rPr>
        <w:br/>
        <w:t>i sportowo-rekreacyjnych dla uczniów, a także działań na rzecz dożywiania dzieci uczestniczących w pozalekcyjnych programach opiekuńczo wychowawczych i socjoterapeutycznych poprzez:</w:t>
      </w:r>
    </w:p>
    <w:p w14:paraId="78520A0E" w14:textId="77777777" w:rsidR="008608F9" w:rsidRPr="00CF1F9F" w:rsidRDefault="008608F9" w:rsidP="008608F9">
      <w:pPr>
        <w:spacing w:after="0" w:line="240" w:lineRule="auto"/>
        <w:ind w:left="720" w:hanging="720"/>
        <w:jc w:val="both"/>
        <w:rPr>
          <w:rFonts w:eastAsia="Times New Roman" w:cstheme="minorHAnsi"/>
          <w:b/>
          <w:bCs/>
          <w:kern w:val="0"/>
          <w:sz w:val="22"/>
          <w:szCs w:val="22"/>
          <w:lang w:eastAsia="pl-PL"/>
          <w14:ligatures w14:val="none"/>
        </w:rPr>
      </w:pPr>
    </w:p>
    <w:p w14:paraId="7E58B84A"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Organizowanie i finansowanie na terenie szkół i świetlic wiejskich programów profilaktycznych, spektakli tematycznych, warsztatów dla dzieci i młodzieży, konkursów, zawodów sportowych.</w:t>
      </w:r>
    </w:p>
    <w:p w14:paraId="2CA2E858"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Wyposażenie świetlic wiejskich, do których uczęszczają dzieci i młodzież w przedmioty i materiały</w:t>
      </w:r>
    </w:p>
    <w:p w14:paraId="00B83C62" w14:textId="77777777" w:rsidR="008608F9" w:rsidRPr="00CF1F9F" w:rsidRDefault="008608F9" w:rsidP="008608F9">
      <w:pPr>
        <w:spacing w:after="0" w:line="240" w:lineRule="auto"/>
        <w:ind w:left="708"/>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niezbędne do realizacji programów profilaktycznych, turniejów sportowych, konkursów tematycznych.</w:t>
      </w:r>
    </w:p>
    <w:p w14:paraId="36F128D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Finansowanie pozalekcyjnych zajęć jako alternatywnych form spędzania wolnego czasu w tym zajęć sportowo-rekreacyjnych dla dzieci i młodzieży.</w:t>
      </w:r>
    </w:p>
    <w:p w14:paraId="5CB94EA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Organizacja spotkań, warsztatów w szkołach i świetlicach wiejskich z udziałem Policji, służby zdrowia specjalistów terapii uzależnień. Zakup pomocy edukacyjnych koniecznych do realizacji zajęć profilaktycznych, konkursów.</w:t>
      </w:r>
    </w:p>
    <w:p w14:paraId="4C0BFE1E"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Promowanie wartości rodziny jako podstawowej komórki społecznej, mającej wpływ na prawidłowy rozwój młodego człowieka poprzez organizację i finansowanie spotkań rodzinnych, rajdów rowerowych, pikników profilaktycznych organizowanych w połączeniu z obchodami Dnia Dziecka, Dnia Matki i Dnia Ojca, festynów rodzinnych itp.</w:t>
      </w:r>
    </w:p>
    <w:p w14:paraId="03209261"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Organizacja spotkań profilaktycznych z udziałem terapeuty uzależnień, psychologa pedagogów, szkolnych czy podejmowanie działań informacyjnych w zakresie: gdzie i jak szukać pomocy </w:t>
      </w:r>
      <w:r w:rsidRPr="00CF1F9F">
        <w:rPr>
          <w:rFonts w:eastAsia="Times New Roman" w:cstheme="minorHAnsi"/>
          <w:bCs/>
          <w:kern w:val="0"/>
          <w:sz w:val="22"/>
          <w:szCs w:val="22"/>
          <w:lang w:eastAsia="pl-PL"/>
          <w14:ligatures w14:val="none"/>
        </w:rPr>
        <w:br/>
        <w:t>w sytuacjach związanych z negatywnymi konsekwencjami picia alkoholu i zażywania innych substancji psychoaktywnych.</w:t>
      </w:r>
    </w:p>
    <w:p w14:paraId="139C3FA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Prowadzenie w środowisku młodzieży działań informacyjno-edukacyjnych ukierunkowanych na rozwój społeczny i profilaktykę uzależnień z uwzględnieniem uzależnień behawioralnych np.: warsztaty, prelekcje, prowadzenie kampanii społecznych.</w:t>
      </w:r>
    </w:p>
    <w:p w14:paraId="6C43784F"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Przeprowadzanie,  finansowanie badań (ankiet) związanych z diagnozą </w:t>
      </w:r>
      <w:proofErr w:type="spellStart"/>
      <w:r w:rsidRPr="00CF1F9F">
        <w:rPr>
          <w:rFonts w:eastAsia="Times New Roman" w:cstheme="minorHAnsi"/>
          <w:bCs/>
          <w:kern w:val="0"/>
          <w:sz w:val="22"/>
          <w:szCs w:val="22"/>
          <w:lang w:eastAsia="pl-PL"/>
          <w14:ligatures w14:val="none"/>
        </w:rPr>
        <w:t>zachowań</w:t>
      </w:r>
      <w:proofErr w:type="spellEnd"/>
      <w:r w:rsidRPr="00CF1F9F">
        <w:rPr>
          <w:rFonts w:eastAsia="Times New Roman" w:cstheme="minorHAnsi"/>
          <w:bCs/>
          <w:kern w:val="0"/>
          <w:sz w:val="22"/>
          <w:szCs w:val="22"/>
          <w:lang w:eastAsia="pl-PL"/>
          <w14:ligatures w14:val="none"/>
        </w:rPr>
        <w:t xml:space="preserve"> problemowych  </w:t>
      </w:r>
    </w:p>
    <w:p w14:paraId="736B62D6"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(spożywanie alkoholu, narkotyków oraz używanie substancji psychoaktywnych).</w:t>
      </w:r>
    </w:p>
    <w:p w14:paraId="79BB9A8F" w14:textId="77777777" w:rsidR="008608F9" w:rsidRPr="00CF1F9F" w:rsidRDefault="008608F9" w:rsidP="008608F9">
      <w:pPr>
        <w:spacing w:after="0" w:line="240" w:lineRule="auto"/>
        <w:ind w:left="720" w:hanging="7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       9. </w:t>
      </w:r>
      <w:r w:rsidRPr="00CF1F9F">
        <w:rPr>
          <w:rFonts w:eastAsia="Times New Roman" w:cstheme="minorHAnsi"/>
          <w:bCs/>
          <w:kern w:val="0"/>
          <w:sz w:val="22"/>
          <w:szCs w:val="22"/>
          <w:lang w:eastAsia="pl-PL"/>
          <w14:ligatures w14:val="none"/>
        </w:rPr>
        <w:tab/>
        <w:t>Przeciwdziałania problemom uzależnień poprzez realizację  programów  pobudzających wszechstronny rozwój umysłowy, psychiczny, fizyczny i społeczny uczniów. Prowadzenie działalności informacyjnej: ulotki, czasopisma, broszury o tematyce profilaktyki uzależnień i przemocy.</w:t>
      </w:r>
    </w:p>
    <w:p w14:paraId="2D2552AA" w14:textId="77777777" w:rsidR="008608F9" w:rsidRPr="00CF1F9F" w:rsidRDefault="008608F9" w:rsidP="008608F9">
      <w:pPr>
        <w:spacing w:after="0" w:line="240" w:lineRule="auto"/>
        <w:ind w:left="720" w:hanging="7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     10. </w:t>
      </w:r>
      <w:r w:rsidRPr="00CF1F9F">
        <w:rPr>
          <w:rFonts w:eastAsia="Times New Roman" w:cstheme="minorHAnsi"/>
          <w:bCs/>
          <w:kern w:val="0"/>
          <w:sz w:val="22"/>
          <w:szCs w:val="22"/>
          <w:lang w:eastAsia="pl-PL"/>
          <w14:ligatures w14:val="none"/>
        </w:rPr>
        <w:tab/>
        <w:t>Edukacja publiczna w zakresie profilaktyki alkoholowej poprzez:</w:t>
      </w:r>
    </w:p>
    <w:p w14:paraId="0BE12132"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szkolenie sprzedawców napojów alkoholowych ,</w:t>
      </w:r>
    </w:p>
    <w:p w14:paraId="56C3420C"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podejmowanie działań informacyjnych w zakresie gdzie i jak szukać pomocy w sytuacjach</w:t>
      </w:r>
    </w:p>
    <w:p w14:paraId="1BC999C2" w14:textId="77777777" w:rsidR="008608F9" w:rsidRPr="00CF1F9F" w:rsidRDefault="008608F9" w:rsidP="008608F9">
      <w:pPr>
        <w:spacing w:after="0" w:line="240" w:lineRule="auto"/>
        <w:ind w:left="720" w:hanging="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związanych z negatywnymi konsekwencjami picia alkoholu i zażywania substancji psychoaktywnych.</w:t>
      </w:r>
    </w:p>
    <w:p w14:paraId="201C6153" w14:textId="77777777" w:rsidR="008608F9" w:rsidRPr="00CF1F9F" w:rsidRDefault="008608F9" w:rsidP="008608F9">
      <w:pPr>
        <w:spacing w:after="0" w:line="240" w:lineRule="auto"/>
        <w:ind w:left="720" w:hanging="20"/>
        <w:jc w:val="both"/>
        <w:rPr>
          <w:rFonts w:eastAsia="Times New Roman" w:cstheme="minorHAnsi"/>
          <w:bCs/>
          <w:kern w:val="0"/>
          <w:sz w:val="22"/>
          <w:szCs w:val="22"/>
          <w:lang w:eastAsia="pl-PL"/>
          <w14:ligatures w14:val="none"/>
        </w:rPr>
      </w:pPr>
    </w:p>
    <w:p w14:paraId="7BCE6951" w14:textId="77777777" w:rsidR="008608F9" w:rsidRPr="00CF1F9F" w:rsidRDefault="008608F9" w:rsidP="008608F9">
      <w:pPr>
        <w:spacing w:after="0" w:line="240" w:lineRule="auto"/>
        <w:ind w:left="700" w:hanging="700"/>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IV.</w:t>
      </w:r>
      <w:r w:rsidRPr="00CF1F9F">
        <w:rPr>
          <w:rFonts w:eastAsia="Times New Roman" w:cstheme="minorHAnsi"/>
          <w:b/>
          <w:kern w:val="0"/>
          <w:sz w:val="22"/>
          <w:szCs w:val="22"/>
          <w:lang w:eastAsia="pl-PL"/>
          <w14:ligatures w14:val="none"/>
        </w:rPr>
        <w:tab/>
        <w:t>Wspomaganie działalności instytucji, stowarzyszeń i osób fizycznych służącej rozwiązywaniu problemów alkoholowych i narkomanii poprzez:</w:t>
      </w:r>
    </w:p>
    <w:p w14:paraId="38AB4329" w14:textId="77777777" w:rsidR="008608F9" w:rsidRPr="00CF1F9F" w:rsidRDefault="008608F9" w:rsidP="008608F9">
      <w:pPr>
        <w:numPr>
          <w:ilvl w:val="0"/>
          <w:numId w:val="3"/>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Zakup materiałów edukacyjnych i informacyjnych.</w:t>
      </w:r>
    </w:p>
    <w:p w14:paraId="1D3C43C1" w14:textId="77777777" w:rsidR="008608F9" w:rsidRPr="00CF1F9F" w:rsidRDefault="008608F9" w:rsidP="008608F9">
      <w:pPr>
        <w:numPr>
          <w:ilvl w:val="0"/>
          <w:numId w:val="3"/>
        </w:num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Dofinansowanie przedsięwzięć organizowanych przez organizacje, stowarzyszenia oraz inne instytucje, które mają na celu propagowanie idei trzeźwości oraz</w:t>
      </w:r>
      <w:r w:rsidRPr="00CF1F9F">
        <w:rPr>
          <w:rFonts w:eastAsia="Times New Roman" w:cstheme="minorHAnsi"/>
          <w:color w:val="000000"/>
          <w:kern w:val="0"/>
          <w:sz w:val="22"/>
          <w:szCs w:val="22"/>
          <w:lang w:eastAsia="pl-PL"/>
          <w14:ligatures w14:val="none"/>
        </w:rPr>
        <w:t xml:space="preserve"> zdrowego</w:t>
      </w:r>
      <w:r w:rsidRPr="00CF1F9F">
        <w:rPr>
          <w:rFonts w:eastAsia="Times New Roman" w:cstheme="minorHAnsi"/>
          <w:color w:val="C0C0C0"/>
          <w:kern w:val="0"/>
          <w:sz w:val="22"/>
          <w:szCs w:val="22"/>
          <w:lang w:eastAsia="pl-PL"/>
          <w14:ligatures w14:val="none"/>
        </w:rPr>
        <w:t xml:space="preserve"> </w:t>
      </w:r>
      <w:r w:rsidRPr="00CF1F9F">
        <w:rPr>
          <w:rFonts w:eastAsia="Times New Roman" w:cstheme="minorHAnsi"/>
          <w:kern w:val="0"/>
          <w:sz w:val="22"/>
          <w:szCs w:val="22"/>
          <w:lang w:eastAsia="pl-PL"/>
          <w14:ligatures w14:val="none"/>
        </w:rPr>
        <w:t>stylu życia w społeczności lokalnej.</w:t>
      </w:r>
    </w:p>
    <w:p w14:paraId="2BFFFE02" w14:textId="77777777" w:rsidR="008608F9" w:rsidRPr="00CF1F9F" w:rsidRDefault="008608F9" w:rsidP="008608F9">
      <w:pPr>
        <w:spacing w:before="100" w:beforeAutospacing="1" w:after="100" w:afterAutospacing="1" w:line="240" w:lineRule="auto"/>
        <w:ind w:left="583" w:hanging="583"/>
        <w:jc w:val="both"/>
        <w:rPr>
          <w:rFonts w:eastAsia="Times New Roman" w:cstheme="minorHAnsi"/>
          <w:b/>
          <w:bCs/>
          <w:kern w:val="0"/>
          <w:sz w:val="22"/>
          <w:szCs w:val="22"/>
          <w:lang w:eastAsia="pl-PL"/>
          <w14:ligatures w14:val="none"/>
        </w:rPr>
      </w:pPr>
      <w:r w:rsidRPr="00CF1F9F">
        <w:rPr>
          <w:rFonts w:eastAsia="Times New Roman" w:cstheme="minorHAnsi"/>
          <w:b/>
          <w:kern w:val="0"/>
          <w:sz w:val="22"/>
          <w:szCs w:val="22"/>
          <w:lang w:eastAsia="pl-PL"/>
          <w14:ligatures w14:val="none"/>
        </w:rPr>
        <w:t>V.</w:t>
      </w:r>
      <w:r w:rsidRPr="00CF1F9F">
        <w:rPr>
          <w:rFonts w:eastAsia="Times New Roman" w:cstheme="minorHAnsi"/>
          <w:b/>
          <w:bCs/>
          <w:kern w:val="0"/>
          <w:sz w:val="22"/>
          <w:szCs w:val="22"/>
          <w:lang w:eastAsia="pl-PL"/>
          <w14:ligatures w14:val="none"/>
        </w:rPr>
        <w:t xml:space="preserve"> </w:t>
      </w:r>
      <w:r w:rsidRPr="00CF1F9F">
        <w:rPr>
          <w:rFonts w:eastAsia="Times New Roman" w:cstheme="minorHAnsi"/>
          <w:b/>
          <w:bCs/>
          <w:kern w:val="0"/>
          <w:sz w:val="22"/>
          <w:szCs w:val="22"/>
          <w:lang w:eastAsia="pl-PL"/>
          <w14:ligatures w14:val="none"/>
        </w:rPr>
        <w:tab/>
        <w:t>Podejmowanie interwencji w związku z naruszeniem przepisów określonych w art. 13 i 15 ustawy oraz występowanie przed sądem w charakterze oskarżyciela publicznego.</w:t>
      </w:r>
    </w:p>
    <w:p w14:paraId="16C063BA" w14:textId="77777777" w:rsidR="008608F9" w:rsidRPr="00CF1F9F" w:rsidRDefault="008608F9" w:rsidP="008608F9">
      <w:p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 przypadku złamania zakazu sprzedaży alkoholu nieletnim lub nietrzeźwym oraz w przypadku złamania zakazów promocji i reklamy napojów alkoholowych gmina może podejmować interwencje oraz występować przed sądem jako oskarżyciel publiczny, czyli kierować sprawy bezpośrednio do sądu z pominięciem prokuratora. Postępowanie z tego zakresu prowadzone jest na podstawie przepisów o postępowaniu karnym. Sprawy, w których gmina występuje jako oskarżyciel publiczny odbywają się w trybie uproszczonym. Wniesienie aktu oskarżenia do sądu musi być poprzedzone przeprowadzeniem postępowania dowodowego, które należy do kompetencji policji. </w:t>
      </w:r>
    </w:p>
    <w:p w14:paraId="6DBE979B" w14:textId="77777777" w:rsidR="008608F9" w:rsidRPr="00CF1F9F" w:rsidRDefault="008608F9" w:rsidP="008608F9">
      <w:pPr>
        <w:numPr>
          <w:ilvl w:val="0"/>
          <w:numId w:val="4"/>
        </w:numPr>
        <w:spacing w:after="0"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bCs/>
          <w:kern w:val="0"/>
          <w:sz w:val="22"/>
          <w:szCs w:val="22"/>
          <w:lang w:eastAsia="pl-PL"/>
          <w14:ligatures w14:val="none"/>
        </w:rPr>
        <w:t>Zwiększanie skuteczności w przestrzeganiu prawa w zakresie</w:t>
      </w:r>
      <w:r w:rsidRPr="00CF1F9F">
        <w:rPr>
          <w:rFonts w:eastAsia="Times New Roman" w:cstheme="minorHAnsi"/>
          <w:kern w:val="0"/>
          <w:sz w:val="22"/>
          <w:szCs w:val="22"/>
          <w:lang w:eastAsia="pl-PL"/>
          <w14:ligatures w14:val="none"/>
        </w:rPr>
        <w:t xml:space="preserve"> sprzedaży, reklamy, promocji oraz spożywania napojów alkoholowych poprzez przeprowadzanie kontroli placówek handlowych prowadzących sprzedaż napojów alkoholowych. W</w:t>
      </w:r>
      <w:r w:rsidRPr="00CF1F9F">
        <w:rPr>
          <w:rFonts w:eastAsia="Times New Roman" w:cstheme="minorHAnsi"/>
          <w:color w:val="000000"/>
          <w:kern w:val="0"/>
          <w:sz w:val="22"/>
          <w:szCs w:val="22"/>
          <w:lang w:eastAsia="pl-PL"/>
          <w14:ligatures w14:val="none"/>
        </w:rPr>
        <w:t xml:space="preserve">spółpraca w tym zakresie </w:t>
      </w:r>
      <w:r w:rsidRPr="00CF1F9F">
        <w:rPr>
          <w:rFonts w:eastAsia="Times New Roman" w:cstheme="minorHAnsi"/>
          <w:kern w:val="0"/>
          <w:sz w:val="22"/>
          <w:szCs w:val="22"/>
          <w:lang w:eastAsia="pl-PL"/>
          <w14:ligatures w14:val="none"/>
        </w:rPr>
        <w:t>z Komendą Powiatową Policji w Nisku.</w:t>
      </w:r>
    </w:p>
    <w:p w14:paraId="43CB08A0" w14:textId="77777777" w:rsidR="008608F9" w:rsidRPr="00CF1F9F" w:rsidRDefault="008608F9" w:rsidP="008608F9">
      <w:pPr>
        <w:numPr>
          <w:ilvl w:val="0"/>
          <w:numId w:val="4"/>
        </w:numPr>
        <w:spacing w:before="100" w:beforeAutospacing="1" w:after="100" w:afterAutospacing="1" w:line="240" w:lineRule="auto"/>
        <w:jc w:val="both"/>
        <w:rPr>
          <w:rFonts w:eastAsia="Times New Roman" w:cstheme="minorHAnsi"/>
          <w:bCs/>
          <w:kern w:val="0"/>
          <w:sz w:val="22"/>
          <w:szCs w:val="22"/>
          <w:u w:val="single"/>
          <w:lang w:eastAsia="pl-PL"/>
          <w14:ligatures w14:val="none"/>
        </w:rPr>
      </w:pPr>
      <w:r w:rsidRPr="00CF1F9F">
        <w:rPr>
          <w:rFonts w:eastAsia="Times New Roman" w:cstheme="minorHAnsi"/>
          <w:kern w:val="0"/>
          <w:sz w:val="22"/>
          <w:szCs w:val="22"/>
          <w:lang w:eastAsia="pl-PL"/>
          <w14:ligatures w14:val="none"/>
        </w:rPr>
        <w:t>Rozwijanie współpracy z instytucjami zajmującymi się działaniami prewencyjnymi jak też edukacyjnymi.</w:t>
      </w:r>
    </w:p>
    <w:p w14:paraId="5F16AA94" w14:textId="77777777" w:rsidR="008608F9" w:rsidRPr="00CF1F9F" w:rsidRDefault="008608F9" w:rsidP="008608F9">
      <w:pPr>
        <w:spacing w:after="0" w:line="360" w:lineRule="auto"/>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Zasoby umożliwiające realizację programu:</w:t>
      </w:r>
    </w:p>
    <w:p w14:paraId="039AE269" w14:textId="77777777" w:rsidR="008608F9" w:rsidRPr="00CF1F9F" w:rsidRDefault="008608F9" w:rsidP="008608F9">
      <w:pPr>
        <w:numPr>
          <w:ilvl w:val="3"/>
          <w:numId w:val="4"/>
        </w:numPr>
        <w:tabs>
          <w:tab w:val="num" w:pos="720"/>
        </w:tabs>
        <w:spacing w:after="0" w:line="240" w:lineRule="auto"/>
        <w:ind w:left="720"/>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Gminna Komisja Rozwiązywania Problemów Alkoholowych w Jarocinie.</w:t>
      </w:r>
    </w:p>
    <w:p w14:paraId="67EC862C" w14:textId="77777777" w:rsidR="008608F9" w:rsidRPr="00CF1F9F" w:rsidRDefault="008608F9" w:rsidP="001F7F4F">
      <w:pPr>
        <w:numPr>
          <w:ilvl w:val="3"/>
          <w:numId w:val="4"/>
        </w:numPr>
        <w:tabs>
          <w:tab w:val="num" w:pos="720"/>
        </w:tabs>
        <w:spacing w:before="100" w:beforeAutospacing="1" w:after="100" w:afterAutospacing="1" w:line="240" w:lineRule="auto"/>
        <w:ind w:left="360" w:firstLine="66"/>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Ośrodek Pomocy Społecznej w Jarocinie.</w:t>
      </w:r>
    </w:p>
    <w:p w14:paraId="77E43061"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Szkoły.</w:t>
      </w:r>
    </w:p>
    <w:p w14:paraId="0820F6BF" w14:textId="77777777" w:rsidR="008608F9" w:rsidRPr="00CF1F9F" w:rsidRDefault="008608F9" w:rsidP="008608F9">
      <w:pPr>
        <w:numPr>
          <w:ilvl w:val="3"/>
          <w:numId w:val="4"/>
        </w:numPr>
        <w:tabs>
          <w:tab w:val="num" w:pos="720"/>
        </w:tabs>
        <w:spacing w:before="100" w:beforeAutospacing="1" w:after="100" w:afterAutospacing="1" w:line="240" w:lineRule="auto"/>
        <w:ind w:left="720"/>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Ośrodek Kultury Sportu Turystyki i Rekreacji w Jarocinie.</w:t>
      </w:r>
    </w:p>
    <w:p w14:paraId="73A6BA73"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Stowarzyszenia, organizacje oraz koła działające na terenie gminy.</w:t>
      </w:r>
    </w:p>
    <w:p w14:paraId="5E4BCF67"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Zespół ds. Przeciwdziałania Przemocy w Rodzinie w Jarocinie</w:t>
      </w:r>
    </w:p>
    <w:p w14:paraId="1D60858D"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Kościoły, parafie.</w:t>
      </w:r>
    </w:p>
    <w:p w14:paraId="1AF0319D" w14:textId="77777777" w:rsidR="008608F9" w:rsidRPr="00CF1F9F" w:rsidRDefault="008608F9" w:rsidP="008608F9">
      <w:pPr>
        <w:spacing w:before="100" w:beforeAutospacing="1" w:after="100" w:afterAutospacing="1" w:line="360" w:lineRule="auto"/>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Postanowienia końcowe:</w:t>
      </w:r>
    </w:p>
    <w:p w14:paraId="0BAC2124" w14:textId="02D92F10" w:rsidR="008608F9" w:rsidRPr="00CF1F9F" w:rsidRDefault="008608F9" w:rsidP="008608F9">
      <w:pPr>
        <w:numPr>
          <w:ilvl w:val="6"/>
          <w:numId w:val="4"/>
        </w:numPr>
        <w:tabs>
          <w:tab w:val="num" w:pos="720"/>
        </w:tabs>
        <w:spacing w:before="100" w:beforeAutospacing="1" w:after="100" w:afterAutospacing="1" w:line="240" w:lineRule="auto"/>
        <w:ind w:left="720" w:hanging="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Program ten jest podstawowym dokumentem określającym zakres i formę realizacji     </w:t>
      </w:r>
      <w:r w:rsidRPr="00CF1F9F">
        <w:rPr>
          <w:rFonts w:eastAsia="Times New Roman" w:cstheme="minorHAnsi"/>
          <w:kern w:val="0"/>
          <w:sz w:val="22"/>
          <w:szCs w:val="22"/>
          <w:lang w:eastAsia="pl-PL"/>
          <w14:ligatures w14:val="none"/>
        </w:rPr>
        <w:br/>
        <w:t>zadań w latach 202</w:t>
      </w:r>
      <w:r w:rsidR="001F7F4F" w:rsidRPr="00CF1F9F">
        <w:rPr>
          <w:rFonts w:eastAsia="Times New Roman" w:cstheme="minorHAnsi"/>
          <w:kern w:val="0"/>
          <w:sz w:val="22"/>
          <w:szCs w:val="22"/>
          <w:lang w:eastAsia="pl-PL"/>
          <w14:ligatures w14:val="none"/>
        </w:rPr>
        <w:t>6</w:t>
      </w:r>
      <w:r w:rsidRPr="00CF1F9F">
        <w:rPr>
          <w:rFonts w:eastAsia="Times New Roman" w:cstheme="minorHAnsi"/>
          <w:kern w:val="0"/>
          <w:sz w:val="22"/>
          <w:szCs w:val="22"/>
          <w:lang w:eastAsia="pl-PL"/>
          <w14:ligatures w14:val="none"/>
        </w:rPr>
        <w:t>- 202</w:t>
      </w:r>
      <w:r w:rsidR="001F7F4F" w:rsidRPr="00CF1F9F">
        <w:rPr>
          <w:rFonts w:eastAsia="Times New Roman" w:cstheme="minorHAnsi"/>
          <w:kern w:val="0"/>
          <w:sz w:val="22"/>
          <w:szCs w:val="22"/>
          <w:lang w:eastAsia="pl-PL"/>
          <w14:ligatures w14:val="none"/>
        </w:rPr>
        <w:t>7, który ma</w:t>
      </w:r>
      <w:r w:rsidRPr="00CF1F9F">
        <w:rPr>
          <w:rFonts w:eastAsia="Times New Roman" w:cstheme="minorHAnsi"/>
          <w:kern w:val="0"/>
          <w:sz w:val="22"/>
          <w:szCs w:val="22"/>
          <w:lang w:eastAsia="pl-PL"/>
          <w14:ligatures w14:val="none"/>
        </w:rPr>
        <w:t xml:space="preserve"> na celu tworzenie spójnego systemu działań profilaktycznych i  naprawczych mających na celu zmniejszanie rozmiaru problemów już istniejących, zmierzających do zapobiegania powstawaniu nowych problemów, oraz zabezpieczenia zasobów niezbędnych do zapobiegania tym problemom.</w:t>
      </w:r>
    </w:p>
    <w:p w14:paraId="65801208" w14:textId="50DFEEC7" w:rsidR="008608F9" w:rsidRPr="00CF1F9F" w:rsidRDefault="008608F9" w:rsidP="008608F9">
      <w:pPr>
        <w:numPr>
          <w:ilvl w:val="6"/>
          <w:numId w:val="4"/>
        </w:numPr>
        <w:tabs>
          <w:tab w:val="num" w:pos="0"/>
        </w:tabs>
        <w:spacing w:before="100" w:beforeAutospacing="1" w:after="0" w:afterAutospacing="1" w:line="240" w:lineRule="auto"/>
        <w:ind w:left="720" w:hanging="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Dla członków GKRPA za udział w pracach Komisji ustala się wynagrodzenie w wysokości </w:t>
      </w:r>
      <w:r w:rsidRPr="00CF1F9F">
        <w:rPr>
          <w:rFonts w:eastAsia="Times New Roman" w:cstheme="minorHAnsi"/>
          <w:kern w:val="0"/>
          <w:sz w:val="22"/>
          <w:szCs w:val="22"/>
          <w:lang w:eastAsia="pl-PL"/>
          <w14:ligatures w14:val="none"/>
        </w:rPr>
        <w:br/>
        <w:t>2</w:t>
      </w:r>
      <w:r w:rsidR="005F2ED4"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0 zł brutto, oraz 100 zł brutto za każdorazowy udział członka Komisji w kontroli punktów sprzedaży napojów alkoholowych na terenie Gminy Jarocin.</w:t>
      </w:r>
    </w:p>
    <w:p w14:paraId="7D40A055" w14:textId="6C3E1E67" w:rsidR="008608F9" w:rsidRPr="00CF1F9F" w:rsidRDefault="008608F9" w:rsidP="008608F9">
      <w:pPr>
        <w:numPr>
          <w:ilvl w:val="6"/>
          <w:numId w:val="4"/>
        </w:numPr>
        <w:tabs>
          <w:tab w:val="num" w:pos="0"/>
        </w:tabs>
        <w:spacing w:before="100" w:beforeAutospacing="1" w:after="0" w:afterAutospacing="1" w:line="240" w:lineRule="auto"/>
        <w:ind w:left="705"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Na realizację wymienionych w programie zadań przeznacza się </w:t>
      </w:r>
      <w:r w:rsidRPr="00CF1F9F">
        <w:rPr>
          <w:rFonts w:eastAsia="Times New Roman" w:cstheme="minorHAnsi"/>
          <w:b/>
          <w:kern w:val="0"/>
          <w:sz w:val="22"/>
          <w:szCs w:val="22"/>
          <w:lang w:eastAsia="pl-PL"/>
          <w14:ligatures w14:val="none"/>
        </w:rPr>
        <w:t>w 202</w:t>
      </w:r>
      <w:r w:rsidR="00786322" w:rsidRPr="00CF1F9F">
        <w:rPr>
          <w:rFonts w:eastAsia="Times New Roman" w:cstheme="minorHAnsi"/>
          <w:b/>
          <w:kern w:val="0"/>
          <w:sz w:val="22"/>
          <w:szCs w:val="22"/>
          <w:lang w:eastAsia="pl-PL"/>
          <w14:ligatures w14:val="none"/>
        </w:rPr>
        <w:t>6</w:t>
      </w:r>
      <w:r w:rsidRPr="00CF1F9F">
        <w:rPr>
          <w:rFonts w:eastAsia="Times New Roman" w:cstheme="minorHAnsi"/>
          <w:b/>
          <w:kern w:val="0"/>
          <w:sz w:val="22"/>
          <w:szCs w:val="22"/>
          <w:lang w:eastAsia="pl-PL"/>
          <w14:ligatures w14:val="none"/>
        </w:rPr>
        <w:t xml:space="preserve"> r.</w:t>
      </w:r>
      <w:r w:rsidRPr="00CF1F9F">
        <w:rPr>
          <w:rFonts w:eastAsia="Times New Roman" w:cstheme="minorHAnsi"/>
          <w:kern w:val="0"/>
          <w:sz w:val="22"/>
          <w:szCs w:val="22"/>
          <w:lang w:eastAsia="pl-PL"/>
          <w14:ligatures w14:val="none"/>
        </w:rPr>
        <w:t xml:space="preserve"> </w:t>
      </w:r>
      <w:r w:rsidRPr="00CF1F9F">
        <w:rPr>
          <w:rFonts w:eastAsia="Times New Roman" w:cstheme="minorHAnsi"/>
          <w:b/>
          <w:kern w:val="0"/>
          <w:sz w:val="22"/>
          <w:szCs w:val="22"/>
          <w:lang w:eastAsia="pl-PL"/>
          <w14:ligatures w14:val="none"/>
        </w:rPr>
        <w:t xml:space="preserve">kwotę </w:t>
      </w:r>
      <w:r w:rsidR="00786322" w:rsidRPr="00CF1F9F">
        <w:rPr>
          <w:rFonts w:eastAsia="Times New Roman" w:cstheme="minorHAnsi"/>
          <w:b/>
          <w:kern w:val="0"/>
          <w:sz w:val="22"/>
          <w:szCs w:val="22"/>
          <w:lang w:eastAsia="pl-PL"/>
          <w14:ligatures w14:val="none"/>
        </w:rPr>
        <w:t>87 450</w:t>
      </w:r>
      <w:r w:rsidRPr="00CF1F9F">
        <w:rPr>
          <w:rFonts w:eastAsia="Times New Roman" w:cstheme="minorHAnsi"/>
          <w:b/>
          <w:kern w:val="0"/>
          <w:sz w:val="22"/>
          <w:szCs w:val="22"/>
          <w:lang w:eastAsia="pl-PL"/>
          <w14:ligatures w14:val="none"/>
        </w:rPr>
        <w:t xml:space="preserve"> zł</w:t>
      </w:r>
      <w:r w:rsidRPr="00CF1F9F">
        <w:rPr>
          <w:rFonts w:eastAsia="Times New Roman" w:cstheme="minorHAnsi"/>
          <w:kern w:val="0"/>
          <w:sz w:val="22"/>
          <w:szCs w:val="22"/>
          <w:lang w:eastAsia="pl-PL"/>
          <w14:ligatures w14:val="none"/>
        </w:rPr>
        <w:t>, zapisaną w budżecie gminy w dziale 851, zgodnie z planem wydatków stan</w:t>
      </w:r>
      <w:r w:rsidR="00786322" w:rsidRPr="00CF1F9F">
        <w:rPr>
          <w:rFonts w:eastAsia="Times New Roman" w:cstheme="minorHAnsi"/>
          <w:kern w:val="0"/>
          <w:sz w:val="22"/>
          <w:szCs w:val="22"/>
          <w:lang w:eastAsia="pl-PL"/>
          <w14:ligatures w14:val="none"/>
        </w:rPr>
        <w:t>o</w:t>
      </w:r>
      <w:r w:rsidRPr="00CF1F9F">
        <w:rPr>
          <w:rFonts w:eastAsia="Times New Roman" w:cstheme="minorHAnsi"/>
          <w:kern w:val="0"/>
          <w:sz w:val="22"/>
          <w:szCs w:val="22"/>
          <w:lang w:eastAsia="pl-PL"/>
          <w14:ligatures w14:val="none"/>
        </w:rPr>
        <w:t>wiącym załącznik do niniejszej uchwały.</w:t>
      </w:r>
    </w:p>
    <w:p w14:paraId="3353DE82" w14:textId="55480BB8" w:rsidR="008608F9" w:rsidRPr="00CF1F9F" w:rsidRDefault="008608F9" w:rsidP="008608F9">
      <w:pPr>
        <w:numPr>
          <w:ilvl w:val="6"/>
          <w:numId w:val="4"/>
        </w:numPr>
        <w:tabs>
          <w:tab w:val="num" w:pos="0"/>
        </w:tabs>
        <w:spacing w:before="100" w:beforeAutospacing="1" w:after="0" w:afterAutospacing="1" w:line="240" w:lineRule="auto"/>
        <w:ind w:left="705"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Plan wydatków, o którym mowa w ust.3 </w:t>
      </w:r>
      <w:r w:rsidR="00786322" w:rsidRPr="00CF1F9F">
        <w:rPr>
          <w:rFonts w:eastAsia="Times New Roman" w:cstheme="minorHAnsi"/>
          <w:kern w:val="0"/>
          <w:sz w:val="22"/>
          <w:szCs w:val="22"/>
          <w:lang w:eastAsia="pl-PL"/>
          <w14:ligatures w14:val="none"/>
        </w:rPr>
        <w:t xml:space="preserve">może </w:t>
      </w:r>
      <w:r w:rsidRPr="00CF1F9F">
        <w:rPr>
          <w:rFonts w:eastAsia="Times New Roman" w:cstheme="minorHAnsi"/>
          <w:kern w:val="0"/>
          <w:sz w:val="22"/>
          <w:szCs w:val="22"/>
          <w:lang w:eastAsia="pl-PL"/>
          <w14:ligatures w14:val="none"/>
        </w:rPr>
        <w:t>ule</w:t>
      </w:r>
      <w:r w:rsidR="00786322" w:rsidRPr="00CF1F9F">
        <w:rPr>
          <w:rFonts w:eastAsia="Times New Roman" w:cstheme="minorHAnsi"/>
          <w:kern w:val="0"/>
          <w:sz w:val="22"/>
          <w:szCs w:val="22"/>
          <w:lang w:eastAsia="pl-PL"/>
          <w14:ligatures w14:val="none"/>
        </w:rPr>
        <w:t>c</w:t>
      </w:r>
      <w:r w:rsidRPr="00CF1F9F">
        <w:rPr>
          <w:rFonts w:eastAsia="Times New Roman" w:cstheme="minorHAnsi"/>
          <w:kern w:val="0"/>
          <w:sz w:val="22"/>
          <w:szCs w:val="22"/>
          <w:lang w:eastAsia="pl-PL"/>
          <w14:ligatures w14:val="none"/>
        </w:rPr>
        <w:t xml:space="preserve"> zmianie</w:t>
      </w:r>
      <w:r w:rsidRPr="00CF1F9F">
        <w:rPr>
          <w:rFonts w:eastAsia="Times New Roman" w:cstheme="minorHAnsi"/>
          <w:b/>
          <w:kern w:val="0"/>
          <w:sz w:val="22"/>
          <w:szCs w:val="22"/>
          <w:lang w:eastAsia="pl-PL"/>
          <w14:ligatures w14:val="none"/>
        </w:rPr>
        <w:t xml:space="preserve"> </w:t>
      </w:r>
      <w:r w:rsidRPr="00CF1F9F">
        <w:rPr>
          <w:rFonts w:eastAsia="Times New Roman" w:cstheme="minorHAnsi"/>
          <w:kern w:val="0"/>
          <w:sz w:val="22"/>
          <w:szCs w:val="22"/>
          <w:lang w:eastAsia="pl-PL"/>
          <w14:ligatures w14:val="none"/>
        </w:rPr>
        <w:t>w roku 202</w:t>
      </w:r>
      <w:r w:rsidR="00786322" w:rsidRPr="00CF1F9F">
        <w:rPr>
          <w:rFonts w:eastAsia="Times New Roman" w:cstheme="minorHAnsi"/>
          <w:kern w:val="0"/>
          <w:sz w:val="22"/>
          <w:szCs w:val="22"/>
          <w:lang w:eastAsia="pl-PL"/>
          <w14:ligatures w14:val="none"/>
        </w:rPr>
        <w:t>6</w:t>
      </w:r>
      <w:r w:rsidR="005739CA" w:rsidRPr="00CF1F9F">
        <w:rPr>
          <w:rFonts w:eastAsia="Times New Roman" w:cstheme="minorHAnsi"/>
          <w:kern w:val="0"/>
          <w:sz w:val="22"/>
          <w:szCs w:val="22"/>
          <w:lang w:eastAsia="pl-PL"/>
          <w14:ligatures w14:val="none"/>
        </w:rPr>
        <w:t>,</w:t>
      </w:r>
      <w:r w:rsidR="00786322" w:rsidRPr="00CF1F9F">
        <w:rPr>
          <w:rFonts w:eastAsia="Times New Roman" w:cstheme="minorHAnsi"/>
          <w:kern w:val="0"/>
          <w:sz w:val="22"/>
          <w:szCs w:val="22"/>
          <w:lang w:eastAsia="pl-PL"/>
          <w14:ligatures w14:val="none"/>
        </w:rPr>
        <w:t xml:space="preserve"> w przypadku zwiększenia wpływów do budżetu przeznaczonych na realizacje zadań Programu.</w:t>
      </w:r>
    </w:p>
    <w:p w14:paraId="338BDDFF" w14:textId="4D1C0C80" w:rsidR="008608F9" w:rsidRPr="00CF1F9F" w:rsidRDefault="008608F9" w:rsidP="008608F9">
      <w:pPr>
        <w:spacing w:before="100" w:beforeAutospacing="1" w:after="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2.</w:t>
      </w:r>
      <w:r w:rsidRPr="00CF1F9F">
        <w:rPr>
          <w:rFonts w:eastAsia="Times New Roman" w:cstheme="minorHAnsi"/>
          <w:kern w:val="0"/>
          <w:sz w:val="22"/>
          <w:szCs w:val="22"/>
          <w:lang w:eastAsia="pl-PL"/>
          <w14:ligatures w14:val="none"/>
        </w:rPr>
        <w:t xml:space="preserve"> Zobowiązuje się Wójta Gminy do złożenia rocznego sprawozdania z wykonania zadań tego programu Radzie Gminy Jarocin.</w:t>
      </w:r>
    </w:p>
    <w:p w14:paraId="17D03F07" w14:textId="77777777" w:rsidR="008608F9" w:rsidRPr="00CF1F9F" w:rsidRDefault="008608F9" w:rsidP="008608F9">
      <w:pPr>
        <w:spacing w:before="120" w:after="120" w:line="360" w:lineRule="auto"/>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3.</w:t>
      </w:r>
      <w:r w:rsidRPr="00CF1F9F">
        <w:rPr>
          <w:rFonts w:eastAsia="Times New Roman" w:cstheme="minorHAnsi"/>
          <w:kern w:val="0"/>
          <w:sz w:val="22"/>
          <w:szCs w:val="22"/>
          <w:lang w:eastAsia="pl-PL"/>
          <w14:ligatures w14:val="none"/>
        </w:rPr>
        <w:t xml:space="preserve"> Wykonanie uchwały powierza się Wójtowi Gminy Jarocin.</w:t>
      </w:r>
    </w:p>
    <w:p w14:paraId="2B0EBCA5" w14:textId="77777777" w:rsidR="008608F9" w:rsidRPr="00CF1F9F" w:rsidRDefault="008608F9" w:rsidP="008608F9">
      <w:pPr>
        <w:spacing w:before="120" w:after="12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xml:space="preserve">§ 4. </w:t>
      </w:r>
      <w:r w:rsidRPr="00CF1F9F">
        <w:rPr>
          <w:rFonts w:eastAsia="Times New Roman" w:cstheme="minorHAnsi"/>
          <w:kern w:val="0"/>
          <w:sz w:val="22"/>
          <w:szCs w:val="22"/>
          <w:lang w:eastAsia="pl-PL"/>
          <w14:ligatures w14:val="none"/>
        </w:rPr>
        <w:t xml:space="preserve">Uchwała wchodzi w życie z dniem podjęcia. </w:t>
      </w:r>
    </w:p>
    <w:p w14:paraId="6F67DC42" w14:textId="77777777"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p>
    <w:p w14:paraId="60E100EC" w14:textId="0858A8A0" w:rsidR="008608F9" w:rsidRPr="008608F9" w:rsidRDefault="008608F9" w:rsidP="008608F9">
      <w:pPr>
        <w:spacing w:after="200" w:line="276" w:lineRule="auto"/>
        <w:ind w:left="4956"/>
        <w:rPr>
          <w:rFonts w:ascii="Calibri" w:eastAsia="Times New Roman" w:hAnsi="Calibri" w:cs="Calibri"/>
          <w:i/>
          <w:kern w:val="0"/>
          <w:sz w:val="22"/>
          <w:szCs w:val="22"/>
          <w:lang w:eastAsia="pl-PL"/>
          <w14:ligatures w14:val="none"/>
        </w:rPr>
      </w:pPr>
      <w:r w:rsidRPr="008608F9">
        <w:rPr>
          <w:rFonts w:ascii="Calibri" w:eastAsia="Times New Roman" w:hAnsi="Calibri" w:cs="Calibri"/>
          <w:i/>
          <w:kern w:val="0"/>
          <w:sz w:val="22"/>
          <w:szCs w:val="22"/>
          <w:lang w:eastAsia="pl-PL"/>
          <w14:ligatures w14:val="none"/>
        </w:rPr>
        <w:t xml:space="preserve">Załącznik do Uchwały Nr </w:t>
      </w:r>
      <w:r w:rsidRPr="008608F9">
        <w:rPr>
          <w:rFonts w:ascii="Calibri" w:eastAsia="Times New Roman" w:hAnsi="Calibri" w:cs="Calibri"/>
          <w:b/>
          <w:i/>
          <w:kern w:val="0"/>
          <w:sz w:val="22"/>
          <w:szCs w:val="22"/>
          <w:lang w:eastAsia="pl-PL"/>
          <w14:ligatures w14:val="none"/>
        </w:rPr>
        <w:t>X</w:t>
      </w:r>
      <w:r w:rsidR="00BC1395">
        <w:rPr>
          <w:rFonts w:ascii="Calibri" w:eastAsia="Times New Roman" w:hAnsi="Calibri" w:cs="Calibri"/>
          <w:b/>
          <w:i/>
          <w:kern w:val="0"/>
          <w:sz w:val="22"/>
          <w:szCs w:val="22"/>
          <w:lang w:eastAsia="pl-PL"/>
          <w14:ligatures w14:val="none"/>
        </w:rPr>
        <w:t>IV……</w:t>
      </w:r>
      <w:r w:rsidRPr="008608F9">
        <w:rPr>
          <w:rFonts w:ascii="Calibri" w:eastAsia="Times New Roman" w:hAnsi="Calibri" w:cs="Calibri"/>
          <w:b/>
          <w:i/>
          <w:kern w:val="0"/>
          <w:sz w:val="22"/>
          <w:szCs w:val="22"/>
          <w:lang w:eastAsia="pl-PL"/>
          <w14:ligatures w14:val="none"/>
        </w:rPr>
        <w:t>.202</w:t>
      </w:r>
      <w:r w:rsidR="00BC1395">
        <w:rPr>
          <w:rFonts w:ascii="Calibri" w:eastAsia="Times New Roman" w:hAnsi="Calibri" w:cs="Calibri"/>
          <w:b/>
          <w:i/>
          <w:kern w:val="0"/>
          <w:sz w:val="22"/>
          <w:szCs w:val="22"/>
          <w:lang w:eastAsia="pl-PL"/>
          <w14:ligatures w14:val="none"/>
        </w:rPr>
        <w:t>5</w:t>
      </w:r>
      <w:r w:rsidRPr="008608F9">
        <w:rPr>
          <w:rFonts w:ascii="Calibri" w:eastAsia="Times New Roman" w:hAnsi="Calibri" w:cs="Calibri"/>
          <w:i/>
          <w:kern w:val="0"/>
          <w:sz w:val="22"/>
          <w:szCs w:val="22"/>
          <w:lang w:eastAsia="pl-PL"/>
          <w14:ligatures w14:val="none"/>
        </w:rPr>
        <w:br/>
        <w:t>Rady Gminy  Jarocin z dnia 2</w:t>
      </w:r>
      <w:r w:rsidR="00BC1395">
        <w:rPr>
          <w:rFonts w:ascii="Calibri" w:eastAsia="Times New Roman" w:hAnsi="Calibri" w:cs="Calibri"/>
          <w:i/>
          <w:kern w:val="0"/>
          <w:sz w:val="22"/>
          <w:szCs w:val="22"/>
          <w:lang w:eastAsia="pl-PL"/>
          <w14:ligatures w14:val="none"/>
        </w:rPr>
        <w:t>9</w:t>
      </w:r>
      <w:r w:rsidRPr="008608F9">
        <w:rPr>
          <w:rFonts w:ascii="Calibri" w:eastAsia="Times New Roman" w:hAnsi="Calibri" w:cs="Calibri"/>
          <w:i/>
          <w:kern w:val="0"/>
          <w:sz w:val="22"/>
          <w:szCs w:val="22"/>
          <w:lang w:eastAsia="pl-PL"/>
          <w14:ligatures w14:val="none"/>
        </w:rPr>
        <w:t xml:space="preserve"> grudnia 202</w:t>
      </w:r>
      <w:r w:rsidR="00BC1395">
        <w:rPr>
          <w:rFonts w:ascii="Calibri" w:eastAsia="Times New Roman" w:hAnsi="Calibri" w:cs="Calibri"/>
          <w:i/>
          <w:kern w:val="0"/>
          <w:sz w:val="22"/>
          <w:szCs w:val="22"/>
          <w:lang w:eastAsia="pl-PL"/>
          <w14:ligatures w14:val="none"/>
        </w:rPr>
        <w:t>5</w:t>
      </w:r>
      <w:r w:rsidRPr="008608F9">
        <w:rPr>
          <w:rFonts w:ascii="Calibri" w:eastAsia="Times New Roman" w:hAnsi="Calibri" w:cs="Calibri"/>
          <w:i/>
          <w:kern w:val="0"/>
          <w:sz w:val="22"/>
          <w:szCs w:val="22"/>
          <w:lang w:eastAsia="pl-PL"/>
          <w14:ligatures w14:val="none"/>
        </w:rPr>
        <w:t xml:space="preserve"> r.</w:t>
      </w:r>
    </w:p>
    <w:p w14:paraId="32ED3866" w14:textId="77777777" w:rsidR="008608F9" w:rsidRPr="008608F9" w:rsidRDefault="008608F9" w:rsidP="008608F9">
      <w:pPr>
        <w:spacing w:after="0" w:line="240" w:lineRule="auto"/>
        <w:rPr>
          <w:rFonts w:ascii="Calibri" w:eastAsia="Times New Roman" w:hAnsi="Calibri" w:cs="Calibri"/>
          <w:color w:val="000000"/>
          <w:kern w:val="0"/>
          <w:lang w:eastAsia="pl-PL"/>
          <w14:ligatures w14:val="none"/>
        </w:rPr>
      </w:pPr>
    </w:p>
    <w:p w14:paraId="519972A7" w14:textId="77777777" w:rsidR="008608F9" w:rsidRPr="008608F9" w:rsidRDefault="008608F9" w:rsidP="008608F9">
      <w:pPr>
        <w:spacing w:after="0" w:line="240" w:lineRule="auto"/>
        <w:rPr>
          <w:rFonts w:ascii="Calibri" w:eastAsia="Times New Roman" w:hAnsi="Calibri" w:cs="Calibri"/>
          <w:color w:val="000000"/>
          <w:kern w:val="0"/>
          <w:lang w:eastAsia="pl-PL"/>
          <w14:ligatures w14:val="none"/>
        </w:rPr>
      </w:pPr>
    </w:p>
    <w:p w14:paraId="06D04318" w14:textId="0DCC2080" w:rsidR="008608F9" w:rsidRPr="008608F9" w:rsidRDefault="008608F9" w:rsidP="008608F9">
      <w:pPr>
        <w:spacing w:after="0" w:line="240" w:lineRule="auto"/>
        <w:jc w:val="center"/>
        <w:rPr>
          <w:rFonts w:ascii="Calibri" w:eastAsia="Times New Roman" w:hAnsi="Calibri" w:cs="Calibri"/>
          <w:b/>
          <w:i/>
          <w:color w:val="000000"/>
          <w:kern w:val="0"/>
          <w:lang w:eastAsia="pl-PL"/>
          <w14:ligatures w14:val="none"/>
        </w:rPr>
      </w:pPr>
      <w:r w:rsidRPr="008608F9">
        <w:rPr>
          <w:rFonts w:ascii="Calibri" w:eastAsia="Times New Roman" w:hAnsi="Calibri" w:cs="Calibri"/>
          <w:b/>
          <w:i/>
          <w:color w:val="000000"/>
          <w:kern w:val="0"/>
          <w:lang w:eastAsia="pl-PL"/>
          <w14:ligatures w14:val="none"/>
        </w:rPr>
        <w:t xml:space="preserve">PLAN WYDATKÓW W RAMACH GMINNEGO PROGRAMU PROFILAKTYKI                       </w:t>
      </w:r>
      <w:r w:rsidRPr="008608F9">
        <w:rPr>
          <w:rFonts w:ascii="Calibri" w:eastAsia="Times New Roman" w:hAnsi="Calibri" w:cs="Calibri"/>
          <w:b/>
          <w:i/>
          <w:color w:val="000000"/>
          <w:kern w:val="0"/>
          <w:lang w:eastAsia="pl-PL"/>
          <w14:ligatures w14:val="none"/>
        </w:rPr>
        <w:br/>
        <w:t xml:space="preserve"> I ROZWIAZYWANIA PROBLEMÓW ALKOHOLOWYCH ORAZ PRZECIWDZIAŁANIA NARKOMANII NA 202</w:t>
      </w:r>
      <w:r w:rsidR="00786322">
        <w:rPr>
          <w:rFonts w:ascii="Calibri" w:eastAsia="Times New Roman" w:hAnsi="Calibri" w:cs="Calibri"/>
          <w:b/>
          <w:i/>
          <w:color w:val="000000"/>
          <w:kern w:val="0"/>
          <w:lang w:eastAsia="pl-PL"/>
          <w14:ligatures w14:val="none"/>
        </w:rPr>
        <w:t>6</w:t>
      </w:r>
      <w:r w:rsidRPr="008608F9">
        <w:rPr>
          <w:rFonts w:ascii="Calibri" w:eastAsia="Times New Roman" w:hAnsi="Calibri" w:cs="Calibri"/>
          <w:b/>
          <w:i/>
          <w:color w:val="000000"/>
          <w:kern w:val="0"/>
          <w:lang w:eastAsia="pl-PL"/>
          <w14:ligatures w14:val="none"/>
        </w:rPr>
        <w:t xml:space="preserve"> r.</w:t>
      </w:r>
    </w:p>
    <w:p w14:paraId="7EAA9BB3" w14:textId="77777777" w:rsidR="008608F9" w:rsidRPr="008608F9" w:rsidRDefault="008608F9" w:rsidP="008608F9">
      <w:pPr>
        <w:spacing w:after="0" w:line="240" w:lineRule="auto"/>
        <w:jc w:val="center"/>
        <w:rPr>
          <w:rFonts w:ascii="Calibri" w:eastAsia="Times New Roman" w:hAnsi="Calibri" w:cs="Calibri"/>
          <w:color w:val="000000"/>
          <w:kern w:val="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4"/>
        <w:gridCol w:w="1556"/>
        <w:gridCol w:w="2392"/>
      </w:tblGrid>
      <w:tr w:rsidR="008608F9" w:rsidRPr="008608F9" w14:paraId="26483B59" w14:textId="77777777" w:rsidTr="008E611C">
        <w:trPr>
          <w:cantSplit/>
        </w:trPr>
        <w:tc>
          <w:tcPr>
            <w:tcW w:w="5114" w:type="dxa"/>
          </w:tcPr>
          <w:p w14:paraId="722413C4"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Zadanie  </w:t>
            </w:r>
          </w:p>
        </w:tc>
        <w:tc>
          <w:tcPr>
            <w:tcW w:w="1556" w:type="dxa"/>
          </w:tcPr>
          <w:p w14:paraId="6D173C36"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Kwota</w:t>
            </w:r>
          </w:p>
        </w:tc>
        <w:tc>
          <w:tcPr>
            <w:tcW w:w="2392" w:type="dxa"/>
          </w:tcPr>
          <w:p w14:paraId="2F6DE71E"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Realizatorzy</w:t>
            </w:r>
          </w:p>
        </w:tc>
      </w:tr>
      <w:tr w:rsidR="008608F9" w:rsidRPr="008608F9" w14:paraId="17696786" w14:textId="77777777" w:rsidTr="008E611C">
        <w:trPr>
          <w:cantSplit/>
        </w:trPr>
        <w:tc>
          <w:tcPr>
            <w:tcW w:w="5114" w:type="dxa"/>
          </w:tcPr>
          <w:p w14:paraId="3C1989D1" w14:textId="77777777" w:rsidR="008608F9" w:rsidRPr="00CF1F9F" w:rsidRDefault="008608F9" w:rsidP="008608F9">
            <w:pPr>
              <w:keepNext/>
              <w:spacing w:before="240" w:after="60" w:line="240" w:lineRule="auto"/>
              <w:outlineLvl w:val="1"/>
              <w:rPr>
                <w:rFonts w:ascii="Calibri" w:eastAsia="Times New Roman" w:hAnsi="Calibri" w:cs="Calibri"/>
                <w:iCs/>
                <w:kern w:val="0"/>
                <w:sz w:val="22"/>
                <w:szCs w:val="22"/>
                <w:lang w:eastAsia="pl-PL"/>
                <w14:ligatures w14:val="none"/>
              </w:rPr>
            </w:pPr>
            <w:r w:rsidRPr="00CF1F9F">
              <w:rPr>
                <w:rFonts w:ascii="Calibri" w:eastAsia="Times New Roman" w:hAnsi="Calibri" w:cs="Calibri"/>
                <w:bCs/>
                <w:iCs/>
                <w:kern w:val="0"/>
                <w:sz w:val="22"/>
                <w:szCs w:val="22"/>
                <w:lang w:eastAsia="pl-PL"/>
                <w14:ligatures w14:val="none"/>
              </w:rPr>
              <w:t>ZADANIE I.</w:t>
            </w:r>
            <w:r w:rsidRPr="00CF1F9F">
              <w:rPr>
                <w:rFonts w:ascii="Calibri" w:eastAsia="Times New Roman" w:hAnsi="Calibri" w:cs="Calibri"/>
                <w:iCs/>
                <w:kern w:val="0"/>
                <w:sz w:val="22"/>
                <w:szCs w:val="22"/>
                <w:lang w:eastAsia="pl-PL"/>
                <w14:ligatures w14:val="none"/>
              </w:rPr>
              <w:t xml:space="preserve"> </w:t>
            </w:r>
          </w:p>
          <w:p w14:paraId="3AC8F184"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 xml:space="preserve">Zwiększenie dostępności pomocy terapeutycznej </w:t>
            </w:r>
            <w:r w:rsidRPr="00CF1F9F">
              <w:rPr>
                <w:rFonts w:ascii="Calibri" w:eastAsia="Times New Roman" w:hAnsi="Calibri" w:cs="Calibri"/>
                <w:b/>
                <w:kern w:val="0"/>
                <w:sz w:val="22"/>
                <w:szCs w:val="22"/>
                <w:lang w:eastAsia="pl-PL"/>
                <w14:ligatures w14:val="none"/>
              </w:rPr>
              <w:br/>
              <w:t xml:space="preserve">i rehabilitacyjnej dla osób uzależnionych   </w:t>
            </w:r>
            <w:r w:rsidRPr="00CF1F9F">
              <w:rPr>
                <w:rFonts w:ascii="Calibri" w:eastAsia="Times New Roman" w:hAnsi="Calibri" w:cs="Calibri"/>
                <w:b/>
                <w:kern w:val="0"/>
                <w:sz w:val="22"/>
                <w:szCs w:val="22"/>
                <w:lang w:eastAsia="pl-PL"/>
                <w14:ligatures w14:val="none"/>
              </w:rPr>
              <w:br/>
              <w:t>od alkoholu i narkotyków i osób zagrożonych uzależnieniem.</w:t>
            </w:r>
          </w:p>
        </w:tc>
        <w:tc>
          <w:tcPr>
            <w:tcW w:w="1556" w:type="dxa"/>
          </w:tcPr>
          <w:p w14:paraId="0443DF27" w14:textId="77777777" w:rsidR="008608F9" w:rsidRPr="00CF1F9F" w:rsidRDefault="008608F9" w:rsidP="008608F9">
            <w:pPr>
              <w:spacing w:after="0" w:line="240" w:lineRule="auto"/>
              <w:jc w:val="center"/>
              <w:rPr>
                <w:rFonts w:ascii="Calibri" w:eastAsia="Times New Roman" w:hAnsi="Calibri" w:cs="Calibri"/>
                <w:color w:val="000000"/>
                <w:kern w:val="0"/>
                <w:sz w:val="22"/>
                <w:szCs w:val="22"/>
                <w:lang w:eastAsia="pl-PL"/>
                <w14:ligatures w14:val="none"/>
              </w:rPr>
            </w:pPr>
          </w:p>
          <w:p w14:paraId="3ABA3175" w14:textId="75D5517B" w:rsidR="00FE5990"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10 000</w:t>
            </w:r>
          </w:p>
        </w:tc>
        <w:tc>
          <w:tcPr>
            <w:tcW w:w="2392" w:type="dxa"/>
          </w:tcPr>
          <w:p w14:paraId="14082468"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OPS, stowarzyszenia, organizacje, koła.</w:t>
            </w:r>
          </w:p>
        </w:tc>
      </w:tr>
      <w:tr w:rsidR="008608F9" w:rsidRPr="008608F9" w14:paraId="01A71550" w14:textId="77777777" w:rsidTr="008E611C">
        <w:trPr>
          <w:cantSplit/>
        </w:trPr>
        <w:tc>
          <w:tcPr>
            <w:tcW w:w="5114" w:type="dxa"/>
          </w:tcPr>
          <w:p w14:paraId="41B54CEE" w14:textId="77777777" w:rsidR="008608F9" w:rsidRPr="00CF1F9F" w:rsidRDefault="008608F9" w:rsidP="008608F9">
            <w:pPr>
              <w:spacing w:after="0" w:line="240" w:lineRule="auto"/>
              <w:ind w:left="180" w:hanging="180"/>
              <w:rPr>
                <w:rFonts w:ascii="Calibri" w:eastAsia="Times New Roman" w:hAnsi="Calibri" w:cs="Calibri"/>
                <w:bCs/>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 xml:space="preserve">ZADANIE   II.  </w:t>
            </w:r>
          </w:p>
          <w:p w14:paraId="63552AB7"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 xml:space="preserve">Udzielenie rodzinom, w których występują problemy alkoholowe oraz narkomanii pomocy psychospołecznej </w:t>
            </w:r>
            <w:r w:rsidRPr="00CF1F9F">
              <w:rPr>
                <w:rFonts w:ascii="Calibri" w:eastAsia="Times New Roman" w:hAnsi="Calibri" w:cs="Calibri"/>
                <w:b/>
                <w:kern w:val="0"/>
                <w:sz w:val="22"/>
                <w:szCs w:val="22"/>
                <w:lang w:eastAsia="pl-PL"/>
                <w14:ligatures w14:val="none"/>
              </w:rPr>
              <w:br/>
              <w:t xml:space="preserve">i prawnej,  a w szczególności ochrony przed przemocą </w:t>
            </w:r>
            <w:r w:rsidRPr="00CF1F9F">
              <w:rPr>
                <w:rFonts w:ascii="Calibri" w:eastAsia="Times New Roman" w:hAnsi="Calibri" w:cs="Calibri"/>
                <w:b/>
                <w:kern w:val="0"/>
                <w:sz w:val="22"/>
                <w:szCs w:val="22"/>
                <w:lang w:eastAsia="pl-PL"/>
                <w14:ligatures w14:val="none"/>
              </w:rPr>
              <w:br/>
              <w:t>w rodzinie.</w:t>
            </w:r>
          </w:p>
        </w:tc>
        <w:tc>
          <w:tcPr>
            <w:tcW w:w="1556" w:type="dxa"/>
          </w:tcPr>
          <w:p w14:paraId="0CB96D5C" w14:textId="77777777" w:rsidR="008608F9" w:rsidRPr="00CF1F9F" w:rsidRDefault="008608F9" w:rsidP="008608F9">
            <w:pPr>
              <w:spacing w:after="200" w:line="276" w:lineRule="auto"/>
              <w:ind w:left="360"/>
              <w:rPr>
                <w:rFonts w:ascii="Calibri" w:eastAsia="Times New Roman" w:hAnsi="Calibri" w:cs="Calibri"/>
                <w:color w:val="000000"/>
                <w:kern w:val="0"/>
                <w:sz w:val="22"/>
                <w:szCs w:val="22"/>
                <w:lang w:eastAsia="pl-PL"/>
                <w14:ligatures w14:val="none"/>
              </w:rPr>
            </w:pPr>
          </w:p>
          <w:p w14:paraId="27324123" w14:textId="23B130F2" w:rsidR="00FE5990" w:rsidRPr="00CF1F9F" w:rsidRDefault="00FE5990" w:rsidP="008608F9">
            <w:pPr>
              <w:spacing w:after="200" w:line="276" w:lineRule="auto"/>
              <w:ind w:left="360"/>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20 000</w:t>
            </w:r>
          </w:p>
        </w:tc>
        <w:tc>
          <w:tcPr>
            <w:tcW w:w="2392" w:type="dxa"/>
          </w:tcPr>
          <w:p w14:paraId="4DF9914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OPS, Szkoły,</w:t>
            </w:r>
          </w:p>
          <w:p w14:paraId="7A4798D9"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GKRPA, </w:t>
            </w:r>
            <w:proofErr w:type="spellStart"/>
            <w:r w:rsidRPr="00CF1F9F">
              <w:rPr>
                <w:rFonts w:ascii="Calibri" w:eastAsia="Times New Roman" w:hAnsi="Calibri" w:cs="Calibri"/>
                <w:color w:val="000000"/>
                <w:kern w:val="0"/>
                <w:sz w:val="22"/>
                <w:szCs w:val="22"/>
                <w:lang w:eastAsia="pl-PL"/>
                <w14:ligatures w14:val="none"/>
              </w:rPr>
              <w:t>GOKSTiR</w:t>
            </w:r>
            <w:proofErr w:type="spellEnd"/>
            <w:r w:rsidRPr="00CF1F9F">
              <w:rPr>
                <w:rFonts w:ascii="Calibri" w:eastAsia="Times New Roman" w:hAnsi="Calibri" w:cs="Calibri"/>
                <w:color w:val="000000"/>
                <w:kern w:val="0"/>
                <w:sz w:val="22"/>
                <w:szCs w:val="22"/>
                <w:lang w:eastAsia="pl-PL"/>
                <w14:ligatures w14:val="none"/>
              </w:rPr>
              <w:t>, parafie, stowarzyszenia organizacje, koła, Gminny zespół ds. Przeciwdziałania Przemocy w Rodzinie</w:t>
            </w:r>
          </w:p>
          <w:p w14:paraId="27BFBC49"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p>
        </w:tc>
      </w:tr>
      <w:tr w:rsidR="008608F9" w:rsidRPr="008608F9" w14:paraId="13D8A8FD" w14:textId="77777777" w:rsidTr="008E611C">
        <w:trPr>
          <w:cantSplit/>
        </w:trPr>
        <w:tc>
          <w:tcPr>
            <w:tcW w:w="5114" w:type="dxa"/>
          </w:tcPr>
          <w:p w14:paraId="01E95AE9" w14:textId="77777777" w:rsidR="008608F9" w:rsidRPr="00CF1F9F" w:rsidRDefault="008608F9" w:rsidP="008608F9">
            <w:pPr>
              <w:spacing w:after="0" w:line="240" w:lineRule="auto"/>
              <w:rPr>
                <w:rFonts w:ascii="Calibri" w:eastAsia="Times New Roman" w:hAnsi="Calibri" w:cs="Calibri"/>
                <w:bCs/>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 xml:space="preserve">ZADANIE  III. </w:t>
            </w:r>
          </w:p>
          <w:p w14:paraId="70513CA3" w14:textId="77777777" w:rsidR="008608F9" w:rsidRPr="00CF1F9F" w:rsidRDefault="008608F9" w:rsidP="008608F9">
            <w:pPr>
              <w:spacing w:after="0" w:line="240" w:lineRule="auto"/>
              <w:rPr>
                <w:rFonts w:ascii="Calibri" w:eastAsia="Times New Roman" w:hAnsi="Calibri" w:cs="Calibri"/>
                <w:b/>
                <w:bCs/>
                <w:color w:val="000000"/>
                <w:kern w:val="0"/>
                <w:sz w:val="22"/>
                <w:szCs w:val="22"/>
                <w:lang w:eastAsia="pl-PL"/>
                <w14:ligatures w14:val="none"/>
              </w:rPr>
            </w:pPr>
            <w:r w:rsidRPr="00CF1F9F">
              <w:rPr>
                <w:rFonts w:ascii="Calibri" w:eastAsia="Times New Roman" w:hAnsi="Calibri" w:cs="Calibri"/>
                <w:b/>
                <w:bCs/>
                <w:kern w:val="0"/>
                <w:sz w:val="22"/>
                <w:szCs w:val="22"/>
                <w:lang w:eastAsia="pl-PL"/>
                <w14:ligatures w14:val="none"/>
              </w:rPr>
              <w:t xml:space="preserve">Prowadzenie profilaktycznej działalności informacyjnej </w:t>
            </w:r>
            <w:r w:rsidRPr="00CF1F9F">
              <w:rPr>
                <w:rFonts w:ascii="Calibri" w:eastAsia="Times New Roman" w:hAnsi="Calibri" w:cs="Calibri"/>
                <w:b/>
                <w:bCs/>
                <w:kern w:val="0"/>
                <w:sz w:val="22"/>
                <w:szCs w:val="22"/>
                <w:lang w:eastAsia="pl-PL"/>
                <w14:ligatures w14:val="none"/>
              </w:rPr>
              <w:br/>
              <w:t xml:space="preserve">i edukacyjnej w zakresie rozwiązywania problemów alkoholowych, przeciwdziałania narkomanii oraz uzależnieniom behawioralnym, </w:t>
            </w:r>
            <w:r w:rsidRPr="00CF1F9F">
              <w:rPr>
                <w:rFonts w:ascii="Calibri" w:eastAsia="Times New Roman" w:hAnsi="Calibri" w:cs="Calibri"/>
                <w:b/>
                <w:bCs/>
                <w:kern w:val="0"/>
                <w:sz w:val="22"/>
                <w:szCs w:val="22"/>
                <w:lang w:eastAsia="pl-PL"/>
                <w14:ligatures w14:val="none"/>
              </w:rPr>
              <w:br/>
              <w:t xml:space="preserve">w szczególności dla dzieci i młodzieży w tym prowadzenie pozalekcyjnych zajęć sportowych </w:t>
            </w:r>
            <w:r w:rsidRPr="00CF1F9F">
              <w:rPr>
                <w:rFonts w:ascii="Calibri" w:eastAsia="Times New Roman" w:hAnsi="Calibri" w:cs="Calibri"/>
                <w:b/>
                <w:bCs/>
                <w:kern w:val="0"/>
                <w:sz w:val="22"/>
                <w:szCs w:val="22"/>
                <w:lang w:eastAsia="pl-PL"/>
                <w14:ligatures w14:val="none"/>
              </w:rPr>
              <w:br/>
              <w:t xml:space="preserve">i sportowo-rekreacyjnych dla uczniów, a także działań na rzecz dożywiania dzieci uczestniczących </w:t>
            </w:r>
            <w:r w:rsidRPr="00CF1F9F">
              <w:rPr>
                <w:rFonts w:ascii="Calibri" w:eastAsia="Times New Roman" w:hAnsi="Calibri" w:cs="Calibri"/>
                <w:b/>
                <w:bCs/>
                <w:kern w:val="0"/>
                <w:sz w:val="22"/>
                <w:szCs w:val="22"/>
                <w:lang w:eastAsia="pl-PL"/>
                <w14:ligatures w14:val="none"/>
              </w:rPr>
              <w:br/>
              <w:t>w pozalekcyjnych programach opiekuńczo wychowawczych i socjoterapeutycznych.</w:t>
            </w:r>
          </w:p>
        </w:tc>
        <w:tc>
          <w:tcPr>
            <w:tcW w:w="1556" w:type="dxa"/>
          </w:tcPr>
          <w:p w14:paraId="67AB12A9" w14:textId="77777777" w:rsidR="008608F9" w:rsidRPr="00CF1F9F" w:rsidRDefault="008608F9" w:rsidP="008608F9">
            <w:pPr>
              <w:spacing w:after="0" w:line="240" w:lineRule="auto"/>
              <w:jc w:val="center"/>
              <w:rPr>
                <w:rFonts w:ascii="Calibri" w:eastAsia="Times New Roman" w:hAnsi="Calibri" w:cs="Calibri"/>
                <w:color w:val="000000"/>
                <w:kern w:val="0"/>
                <w:sz w:val="22"/>
                <w:szCs w:val="22"/>
                <w:lang w:eastAsia="pl-PL"/>
                <w14:ligatures w14:val="none"/>
              </w:rPr>
            </w:pPr>
          </w:p>
          <w:p w14:paraId="4E31E549" w14:textId="4FBDBA3E" w:rsidR="00FE5990"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23 000</w:t>
            </w:r>
          </w:p>
        </w:tc>
        <w:tc>
          <w:tcPr>
            <w:tcW w:w="2392" w:type="dxa"/>
          </w:tcPr>
          <w:p w14:paraId="6B360E8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Szkoły, </w:t>
            </w:r>
            <w:proofErr w:type="spellStart"/>
            <w:r w:rsidRPr="00CF1F9F">
              <w:rPr>
                <w:rFonts w:ascii="Calibri" w:eastAsia="Times New Roman" w:hAnsi="Calibri" w:cs="Calibri"/>
                <w:color w:val="000000"/>
                <w:kern w:val="0"/>
                <w:sz w:val="22"/>
                <w:szCs w:val="22"/>
                <w:lang w:eastAsia="pl-PL"/>
                <w14:ligatures w14:val="none"/>
              </w:rPr>
              <w:t>GOKSTiR</w:t>
            </w:r>
            <w:proofErr w:type="spellEnd"/>
            <w:r w:rsidRPr="00CF1F9F">
              <w:rPr>
                <w:rFonts w:ascii="Calibri" w:eastAsia="Times New Roman" w:hAnsi="Calibri" w:cs="Calibri"/>
                <w:color w:val="000000"/>
                <w:kern w:val="0"/>
                <w:sz w:val="22"/>
                <w:szCs w:val="22"/>
                <w:lang w:eastAsia="pl-PL"/>
                <w14:ligatures w14:val="none"/>
              </w:rPr>
              <w:t>, GKRPA, OPS, parafie, stowarzyszenia, organizacje, koła</w:t>
            </w:r>
          </w:p>
        </w:tc>
      </w:tr>
      <w:tr w:rsidR="008608F9" w:rsidRPr="008608F9" w14:paraId="4E607493" w14:textId="77777777" w:rsidTr="008E611C">
        <w:trPr>
          <w:cantSplit/>
        </w:trPr>
        <w:tc>
          <w:tcPr>
            <w:tcW w:w="5114" w:type="dxa"/>
          </w:tcPr>
          <w:p w14:paraId="79D7B844" w14:textId="77777777" w:rsidR="008608F9" w:rsidRPr="00CF1F9F" w:rsidRDefault="008608F9" w:rsidP="008608F9">
            <w:pPr>
              <w:spacing w:after="0" w:line="240" w:lineRule="auto"/>
              <w:rPr>
                <w:rFonts w:ascii="Calibri" w:eastAsia="Times New Roman" w:hAnsi="Calibri" w:cs="Calibri"/>
                <w:b/>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ZADANIE  IV</w:t>
            </w:r>
            <w:r w:rsidRPr="00CF1F9F">
              <w:rPr>
                <w:rFonts w:ascii="Calibri" w:eastAsia="Times New Roman" w:hAnsi="Calibri" w:cs="Calibri"/>
                <w:b/>
                <w:kern w:val="0"/>
                <w:sz w:val="22"/>
                <w:szCs w:val="22"/>
                <w:lang w:eastAsia="pl-PL"/>
                <w14:ligatures w14:val="none"/>
              </w:rPr>
              <w:t xml:space="preserve">. </w:t>
            </w:r>
          </w:p>
          <w:p w14:paraId="63C4F80B"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Wspomaganie działalności instytucji, stowarzyszeń i osób fizycznych służącej rozwiązywaniu problemów alkoholowych i narkomanii.</w:t>
            </w:r>
          </w:p>
        </w:tc>
        <w:tc>
          <w:tcPr>
            <w:tcW w:w="1556" w:type="dxa"/>
          </w:tcPr>
          <w:p w14:paraId="6456815F" w14:textId="3039DA49" w:rsidR="008608F9"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34 000</w:t>
            </w:r>
          </w:p>
        </w:tc>
        <w:tc>
          <w:tcPr>
            <w:tcW w:w="2392" w:type="dxa"/>
          </w:tcPr>
          <w:p w14:paraId="65ADFE4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Stowarzyszenia, organizacje, koła  </w:t>
            </w:r>
            <w:proofErr w:type="spellStart"/>
            <w:r w:rsidRPr="00CF1F9F">
              <w:rPr>
                <w:rFonts w:ascii="Calibri" w:eastAsia="Times New Roman" w:hAnsi="Calibri" w:cs="Calibri"/>
                <w:color w:val="000000"/>
                <w:kern w:val="0"/>
                <w:sz w:val="22"/>
                <w:szCs w:val="22"/>
                <w:lang w:eastAsia="pl-PL"/>
                <w14:ligatures w14:val="none"/>
              </w:rPr>
              <w:t>GOKSTiR</w:t>
            </w:r>
            <w:proofErr w:type="spellEnd"/>
            <w:r w:rsidRPr="00CF1F9F">
              <w:rPr>
                <w:rFonts w:ascii="Calibri" w:eastAsia="Times New Roman" w:hAnsi="Calibri" w:cs="Calibri"/>
                <w:color w:val="000000"/>
                <w:kern w:val="0"/>
                <w:sz w:val="22"/>
                <w:szCs w:val="22"/>
                <w:lang w:eastAsia="pl-PL"/>
                <w14:ligatures w14:val="none"/>
              </w:rPr>
              <w:t>, OPS, GKRPA,</w:t>
            </w:r>
          </w:p>
          <w:p w14:paraId="5F01427C"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parafie</w:t>
            </w:r>
          </w:p>
        </w:tc>
      </w:tr>
      <w:tr w:rsidR="008608F9" w:rsidRPr="008608F9" w14:paraId="12443509" w14:textId="77777777" w:rsidTr="008E611C">
        <w:trPr>
          <w:cantSplit/>
        </w:trPr>
        <w:tc>
          <w:tcPr>
            <w:tcW w:w="5114" w:type="dxa"/>
          </w:tcPr>
          <w:p w14:paraId="656509F6" w14:textId="77777777" w:rsidR="008608F9" w:rsidRPr="00CF1F9F" w:rsidRDefault="008608F9" w:rsidP="008608F9">
            <w:pPr>
              <w:keepNext/>
              <w:spacing w:before="240" w:after="60" w:line="240" w:lineRule="auto"/>
              <w:outlineLvl w:val="1"/>
              <w:rPr>
                <w:rFonts w:ascii="Calibri" w:eastAsia="Times New Roman" w:hAnsi="Calibri" w:cs="Calibri"/>
                <w:bCs/>
                <w:iCs/>
                <w:kern w:val="0"/>
                <w:sz w:val="22"/>
                <w:szCs w:val="22"/>
                <w:lang w:eastAsia="pl-PL"/>
                <w14:ligatures w14:val="none"/>
              </w:rPr>
            </w:pPr>
            <w:r w:rsidRPr="00CF1F9F">
              <w:rPr>
                <w:rFonts w:ascii="Calibri" w:eastAsia="Times New Roman" w:hAnsi="Calibri" w:cs="Calibri"/>
                <w:bCs/>
                <w:iCs/>
                <w:kern w:val="0"/>
                <w:sz w:val="22"/>
                <w:szCs w:val="22"/>
                <w:lang w:eastAsia="pl-PL"/>
                <w14:ligatures w14:val="none"/>
              </w:rPr>
              <w:t>ZADANIE  V.</w:t>
            </w:r>
          </w:p>
          <w:p w14:paraId="703C050C" w14:textId="77777777" w:rsidR="008608F9" w:rsidRPr="00CF1F9F" w:rsidRDefault="008608F9" w:rsidP="008608F9">
            <w:pPr>
              <w:spacing w:before="100" w:beforeAutospacing="1" w:after="100" w:afterAutospacing="1" w:line="240" w:lineRule="auto"/>
              <w:jc w:val="both"/>
              <w:rPr>
                <w:rFonts w:ascii="Calibri" w:eastAsia="Times New Roman" w:hAnsi="Calibri" w:cs="Calibri"/>
                <w:b/>
                <w:bCs/>
                <w:kern w:val="0"/>
                <w:sz w:val="22"/>
                <w:szCs w:val="22"/>
                <w:lang w:eastAsia="pl-PL"/>
                <w14:ligatures w14:val="none"/>
              </w:rPr>
            </w:pPr>
            <w:r w:rsidRPr="00CF1F9F">
              <w:rPr>
                <w:rFonts w:ascii="Calibri" w:eastAsia="Times New Roman" w:hAnsi="Calibri" w:cs="Calibri"/>
                <w:b/>
                <w:bCs/>
                <w:kern w:val="0"/>
                <w:sz w:val="22"/>
                <w:szCs w:val="22"/>
                <w:lang w:eastAsia="pl-PL"/>
                <w14:ligatures w14:val="none"/>
              </w:rPr>
              <w:t>Podejmowanie interwencji w związku z naruszeniem przepisów określonych w art. 13 i 15 ustawy oraz występowanie przed sądem w charakterze oskarżyciela publicznego.</w:t>
            </w:r>
          </w:p>
          <w:p w14:paraId="499A7FAA" w14:textId="77777777" w:rsidR="008608F9" w:rsidRPr="00CF1F9F" w:rsidRDefault="008608F9" w:rsidP="008608F9">
            <w:pPr>
              <w:tabs>
                <w:tab w:val="left" w:pos="0"/>
              </w:tabs>
              <w:spacing w:after="0" w:line="240" w:lineRule="auto"/>
              <w:ind w:right="1010"/>
              <w:rPr>
                <w:rFonts w:ascii="Calibri" w:eastAsia="Times New Roman" w:hAnsi="Calibri" w:cs="Calibri"/>
                <w:color w:val="000000"/>
                <w:kern w:val="0"/>
                <w:sz w:val="22"/>
                <w:szCs w:val="22"/>
                <w:lang w:eastAsia="pl-PL"/>
                <w14:ligatures w14:val="none"/>
              </w:rPr>
            </w:pPr>
          </w:p>
        </w:tc>
        <w:tc>
          <w:tcPr>
            <w:tcW w:w="1556" w:type="dxa"/>
          </w:tcPr>
          <w:p w14:paraId="453E8890" w14:textId="3252FB87" w:rsidR="008608F9"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450 zł</w:t>
            </w:r>
          </w:p>
        </w:tc>
        <w:tc>
          <w:tcPr>
            <w:tcW w:w="2392" w:type="dxa"/>
          </w:tcPr>
          <w:p w14:paraId="0B09CE83"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Policja</w:t>
            </w:r>
          </w:p>
        </w:tc>
      </w:tr>
      <w:tr w:rsidR="008608F9" w:rsidRPr="008608F9" w14:paraId="6B7F32A7" w14:textId="77777777" w:rsidTr="008E611C">
        <w:trPr>
          <w:cantSplit/>
        </w:trPr>
        <w:tc>
          <w:tcPr>
            <w:tcW w:w="5114" w:type="dxa"/>
          </w:tcPr>
          <w:p w14:paraId="5DB34BA5" w14:textId="77777777" w:rsidR="008608F9" w:rsidRPr="00CF1F9F" w:rsidRDefault="008608F9" w:rsidP="008608F9">
            <w:pPr>
              <w:spacing w:after="0" w:line="240" w:lineRule="auto"/>
              <w:rPr>
                <w:rFonts w:ascii="Calibri" w:eastAsia="Times New Roman" w:hAnsi="Calibri" w:cs="Calibri"/>
                <w:b/>
                <w:color w:val="000000"/>
                <w:kern w:val="0"/>
                <w:sz w:val="28"/>
                <w:szCs w:val="28"/>
                <w:lang w:eastAsia="pl-PL"/>
                <w14:ligatures w14:val="none"/>
              </w:rPr>
            </w:pPr>
            <w:r w:rsidRPr="00CF1F9F">
              <w:rPr>
                <w:rFonts w:ascii="Calibri" w:eastAsia="Times New Roman" w:hAnsi="Calibri" w:cs="Calibri"/>
                <w:b/>
                <w:color w:val="000000"/>
                <w:kern w:val="0"/>
                <w:sz w:val="28"/>
                <w:szCs w:val="28"/>
                <w:lang w:eastAsia="pl-PL"/>
                <w14:ligatures w14:val="none"/>
              </w:rPr>
              <w:t>Razem :</w:t>
            </w:r>
          </w:p>
        </w:tc>
        <w:tc>
          <w:tcPr>
            <w:tcW w:w="1556" w:type="dxa"/>
          </w:tcPr>
          <w:p w14:paraId="4269EDAE" w14:textId="5BEE0A35" w:rsidR="008608F9" w:rsidRPr="00CF1F9F" w:rsidRDefault="00786322" w:rsidP="008608F9">
            <w:pPr>
              <w:spacing w:after="0" w:line="240" w:lineRule="auto"/>
              <w:jc w:val="center"/>
              <w:rPr>
                <w:rFonts w:ascii="Calibri" w:eastAsia="Times New Roman" w:hAnsi="Calibri" w:cs="Calibri"/>
                <w:b/>
                <w:color w:val="000000"/>
                <w:kern w:val="0"/>
                <w:sz w:val="28"/>
                <w:szCs w:val="28"/>
                <w:lang w:eastAsia="pl-PL"/>
                <w14:ligatures w14:val="none"/>
              </w:rPr>
            </w:pPr>
            <w:r w:rsidRPr="00CF1F9F">
              <w:rPr>
                <w:rFonts w:ascii="Calibri" w:eastAsia="Times New Roman" w:hAnsi="Calibri" w:cs="Calibri"/>
                <w:b/>
                <w:color w:val="000000"/>
                <w:kern w:val="0"/>
                <w:sz w:val="28"/>
                <w:szCs w:val="28"/>
                <w:lang w:eastAsia="pl-PL"/>
                <w14:ligatures w14:val="none"/>
              </w:rPr>
              <w:t>87 450</w:t>
            </w:r>
            <w:r w:rsidR="008608F9" w:rsidRPr="00CF1F9F">
              <w:rPr>
                <w:rFonts w:ascii="Calibri" w:eastAsia="Times New Roman" w:hAnsi="Calibri" w:cs="Calibri"/>
                <w:b/>
                <w:color w:val="000000"/>
                <w:kern w:val="0"/>
                <w:sz w:val="28"/>
                <w:szCs w:val="28"/>
                <w:lang w:eastAsia="pl-PL"/>
                <w14:ligatures w14:val="none"/>
              </w:rPr>
              <w:t xml:space="preserve"> zł</w:t>
            </w:r>
          </w:p>
        </w:tc>
        <w:tc>
          <w:tcPr>
            <w:tcW w:w="2392" w:type="dxa"/>
          </w:tcPr>
          <w:p w14:paraId="74D005E6" w14:textId="77777777" w:rsidR="008608F9" w:rsidRPr="00CF1F9F" w:rsidRDefault="008608F9" w:rsidP="008608F9">
            <w:pPr>
              <w:spacing w:after="0" w:line="240" w:lineRule="auto"/>
              <w:rPr>
                <w:rFonts w:ascii="Calibri" w:eastAsia="Times New Roman" w:hAnsi="Calibri" w:cs="Calibri"/>
                <w:b/>
                <w:color w:val="000000"/>
                <w:kern w:val="0"/>
                <w:sz w:val="28"/>
                <w:szCs w:val="28"/>
                <w:lang w:eastAsia="pl-PL"/>
                <w14:ligatures w14:val="none"/>
              </w:rPr>
            </w:pPr>
          </w:p>
        </w:tc>
      </w:tr>
    </w:tbl>
    <w:p w14:paraId="2958EF1E" w14:textId="77777777" w:rsidR="008E611C" w:rsidRPr="008E611C" w:rsidRDefault="008E611C" w:rsidP="008E611C">
      <w:pPr>
        <w:spacing w:after="0" w:line="276" w:lineRule="auto"/>
        <w:jc w:val="center"/>
        <w:rPr>
          <w:rFonts w:eastAsia="Times New Roman" w:cstheme="minorHAnsi"/>
          <w:b/>
          <w:kern w:val="0"/>
          <w:sz w:val="22"/>
          <w:szCs w:val="22"/>
          <w:lang w:eastAsia="pl-PL"/>
          <w14:ligatures w14:val="none"/>
        </w:rPr>
      </w:pPr>
      <w:r w:rsidRPr="008E611C">
        <w:rPr>
          <w:rFonts w:eastAsia="Times New Roman" w:cstheme="minorHAnsi"/>
          <w:b/>
          <w:kern w:val="0"/>
          <w:sz w:val="22"/>
          <w:szCs w:val="22"/>
          <w:lang w:eastAsia="pl-PL"/>
          <w14:ligatures w14:val="none"/>
        </w:rPr>
        <w:t>Uzasadnienie</w:t>
      </w:r>
    </w:p>
    <w:p w14:paraId="53DA1C00" w14:textId="37DA884B" w:rsidR="008E611C" w:rsidRPr="008E611C" w:rsidRDefault="008E611C" w:rsidP="008E611C">
      <w:pPr>
        <w:spacing w:after="0" w:line="276" w:lineRule="auto"/>
        <w:jc w:val="center"/>
        <w:rPr>
          <w:rFonts w:eastAsia="Times New Roman" w:cstheme="minorHAnsi"/>
          <w:b/>
          <w:kern w:val="0"/>
          <w:sz w:val="22"/>
          <w:szCs w:val="22"/>
          <w:lang w:eastAsia="pl-PL"/>
          <w14:ligatures w14:val="none"/>
        </w:rPr>
      </w:pPr>
      <w:r w:rsidRPr="008E611C">
        <w:rPr>
          <w:rFonts w:eastAsia="Times New Roman" w:cstheme="minorHAnsi"/>
          <w:b/>
          <w:kern w:val="0"/>
          <w:sz w:val="22"/>
          <w:szCs w:val="22"/>
          <w:lang w:eastAsia="pl-PL"/>
          <w14:ligatures w14:val="none"/>
        </w:rPr>
        <w:t xml:space="preserve"> do projektu Uchwały  w sprawie przyjęcia Gminnego Programu Profilaktyki i Rozwiązywania Problemów Alkoholowych oraz Przeciwdziałania Narkomanii na lata 202</w:t>
      </w:r>
      <w:r w:rsidRPr="00F96479">
        <w:rPr>
          <w:rFonts w:eastAsia="Times New Roman" w:cstheme="minorHAnsi"/>
          <w:b/>
          <w:kern w:val="0"/>
          <w:sz w:val="22"/>
          <w:szCs w:val="22"/>
          <w:lang w:eastAsia="pl-PL"/>
          <w14:ligatures w14:val="none"/>
        </w:rPr>
        <w:t>6</w:t>
      </w:r>
      <w:r w:rsidRPr="008E611C">
        <w:rPr>
          <w:rFonts w:eastAsia="Times New Roman" w:cstheme="minorHAnsi"/>
          <w:b/>
          <w:kern w:val="0"/>
          <w:sz w:val="22"/>
          <w:szCs w:val="22"/>
          <w:lang w:eastAsia="pl-PL"/>
          <w14:ligatures w14:val="none"/>
        </w:rPr>
        <w:t>-202</w:t>
      </w:r>
      <w:r w:rsidRPr="00F96479">
        <w:rPr>
          <w:rFonts w:eastAsia="Times New Roman" w:cstheme="minorHAnsi"/>
          <w:b/>
          <w:kern w:val="0"/>
          <w:sz w:val="22"/>
          <w:szCs w:val="22"/>
          <w:lang w:eastAsia="pl-PL"/>
          <w14:ligatures w14:val="none"/>
        </w:rPr>
        <w:t>7</w:t>
      </w:r>
      <w:r w:rsidRPr="008E611C">
        <w:rPr>
          <w:rFonts w:eastAsia="Times New Roman" w:cstheme="minorHAnsi"/>
          <w:b/>
          <w:kern w:val="0"/>
          <w:sz w:val="22"/>
          <w:szCs w:val="22"/>
          <w:lang w:eastAsia="pl-PL"/>
          <w14:ligatures w14:val="none"/>
        </w:rPr>
        <w:t>.</w:t>
      </w:r>
    </w:p>
    <w:p w14:paraId="71711E7D" w14:textId="77777777" w:rsidR="008E611C" w:rsidRPr="008E611C" w:rsidRDefault="008E611C" w:rsidP="008E611C">
      <w:pPr>
        <w:spacing w:after="0" w:line="276" w:lineRule="auto"/>
        <w:jc w:val="center"/>
        <w:rPr>
          <w:rFonts w:eastAsia="Calibri" w:cstheme="minorHAnsi"/>
          <w:b/>
          <w:bCs/>
          <w:i/>
          <w:kern w:val="0"/>
          <w:sz w:val="22"/>
          <w:szCs w:val="22"/>
          <w14:ligatures w14:val="none"/>
        </w:rPr>
      </w:pPr>
    </w:p>
    <w:p w14:paraId="1BAB903B" w14:textId="2D8C50BF"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Zgodnie z art. 4</w:t>
      </w:r>
      <w:r w:rsidRPr="008E611C">
        <w:rPr>
          <w:rFonts w:eastAsia="Times New Roman" w:cstheme="minorHAnsi"/>
          <w:kern w:val="0"/>
          <w:sz w:val="22"/>
          <w:szCs w:val="22"/>
          <w:vertAlign w:val="superscript"/>
          <w:lang w:eastAsia="pl-PL"/>
          <w14:ligatures w14:val="none"/>
        </w:rPr>
        <w:t>1</w:t>
      </w:r>
      <w:r w:rsidRPr="008E611C">
        <w:rPr>
          <w:rFonts w:eastAsia="Times New Roman" w:cstheme="minorHAnsi"/>
          <w:kern w:val="0"/>
          <w:sz w:val="22"/>
          <w:szCs w:val="22"/>
          <w:lang w:eastAsia="pl-PL"/>
          <w14:ligatures w14:val="none"/>
        </w:rPr>
        <w:t xml:space="preserve"> Ustawy o wychowaniu w trzeźwości i przeciwdziałaniu alkoholizmowi z dnia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26 października 2 października 1982 r. (Dz. U. z 2023 r. poz. Nr. 2151) prowadzenie działań związanych z profilaktyką i rozwiązywaniem problemów alkoholowych oraz integracji społecznej osób uzależnionych od alkoholu należy do zadań własnych gmin. Realizacja zadań prowadzona jest w postaci uchwalonego przez radę gminy gminnego programu profilaktyki i rozwiązywania problemów alkoholowych oraz przeciwdziałania narkomanii.</w:t>
      </w:r>
    </w:p>
    <w:p w14:paraId="1FC8F3CA"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Elementem Gminnego Programu mogą być również działania związane z przeciwdziałaniem uzależnieniom behawioralnym.</w:t>
      </w:r>
    </w:p>
    <w:p w14:paraId="7B3D4360" w14:textId="0D476EDF"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 xml:space="preserve">Podstawą finansowania gminnych programów są dochody z tytułu opłat wnoszonych przez przedsiębiorców za korzystanie z ważnych zezwoleń na sprzedaż napojów alkoholowych. Zgodnie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z ustawą z dnia 14 lutego 2020 r. o zmianie niektórych ustaw w związku z promocją prozdrowotnych wyrobów konsumenckich (Dz.U z 2020 r. poz.1492) wprowadzono także dodatkowe opłaty tzw. „małpki” za zezwolenia, o których mowa w art. 9 ust.1i ust.2 ustawy o wychowaniu w trzeźwości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i przeciwdziałaniu alkoholizmowi, dla przedsiębiorców zaopatrujących przedsiębiorców posiadających zezwolenia na sprzedaż detaliczną napojów alkoholowych przeznaczonych do spożycia w miejscu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i poza miejscem sprzedaży w napoje alkoholowe w opakowaniach jednostkowych o ilości nominalnej nieprzekraczającej 300 ml. Otrzymane środki </w:t>
      </w:r>
      <w:r w:rsidRPr="00F96479">
        <w:rPr>
          <w:rFonts w:eastAsia="Times New Roman" w:cstheme="minorHAnsi"/>
          <w:kern w:val="0"/>
          <w:sz w:val="22"/>
          <w:szCs w:val="22"/>
          <w:lang w:eastAsia="pl-PL"/>
          <w14:ligatures w14:val="none"/>
        </w:rPr>
        <w:t>G</w:t>
      </w:r>
      <w:r w:rsidRPr="008E611C">
        <w:rPr>
          <w:rFonts w:eastAsia="Times New Roman" w:cstheme="minorHAnsi"/>
          <w:kern w:val="0"/>
          <w:sz w:val="22"/>
          <w:szCs w:val="22"/>
          <w:lang w:eastAsia="pl-PL"/>
          <w14:ligatures w14:val="none"/>
        </w:rPr>
        <w:t>mina przeznacza na działania mające na celu realizację lokalnej międzysektorowej polityki przeciwdziałania negatywnym skutkom spożywania alkoholu, która znajduje odzwierciedlenie w przyjmowanym programie.</w:t>
      </w:r>
    </w:p>
    <w:p w14:paraId="784EC683"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01228D8C" w14:textId="11AACE0A"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 xml:space="preserve">W świetle powyższego podjęcie uchwały w sprawie uchwalenia Gminnego Programu Profilaktyki </w:t>
      </w:r>
      <w:r w:rsidRPr="008E611C">
        <w:rPr>
          <w:rFonts w:eastAsia="Times New Roman" w:cstheme="minorHAnsi"/>
          <w:kern w:val="0"/>
          <w:sz w:val="22"/>
          <w:szCs w:val="22"/>
          <w:lang w:eastAsia="pl-PL"/>
          <w14:ligatures w14:val="none"/>
        </w:rPr>
        <w:br/>
        <w:t>i Rozwiązywania Problemów Alkoholowych oraz Przeciwdziałania Narkomanii z propozycj</w:t>
      </w:r>
      <w:r w:rsidRPr="00F96479">
        <w:rPr>
          <w:rFonts w:eastAsia="Times New Roman" w:cstheme="minorHAnsi"/>
          <w:kern w:val="0"/>
          <w:sz w:val="22"/>
          <w:szCs w:val="22"/>
          <w:lang w:eastAsia="pl-PL"/>
          <w14:ligatures w14:val="none"/>
        </w:rPr>
        <w:t>ą</w:t>
      </w:r>
      <w:r w:rsidRPr="008E611C">
        <w:rPr>
          <w:rFonts w:eastAsia="Times New Roman" w:cstheme="minorHAnsi"/>
          <w:kern w:val="0"/>
          <w:sz w:val="22"/>
          <w:szCs w:val="22"/>
          <w:lang w:eastAsia="pl-PL"/>
          <w14:ligatures w14:val="none"/>
        </w:rPr>
        <w:t xml:space="preserve"> na lata 202</w:t>
      </w:r>
      <w:r w:rsidRPr="00F96479">
        <w:rPr>
          <w:rFonts w:eastAsia="Times New Roman" w:cstheme="minorHAnsi"/>
          <w:kern w:val="0"/>
          <w:sz w:val="22"/>
          <w:szCs w:val="22"/>
          <w:lang w:eastAsia="pl-PL"/>
          <w14:ligatures w14:val="none"/>
        </w:rPr>
        <w:t>6</w:t>
      </w:r>
      <w:r w:rsidRPr="008E611C">
        <w:rPr>
          <w:rFonts w:eastAsia="Times New Roman" w:cstheme="minorHAnsi"/>
          <w:kern w:val="0"/>
          <w:sz w:val="22"/>
          <w:szCs w:val="22"/>
          <w:lang w:eastAsia="pl-PL"/>
          <w14:ligatures w14:val="none"/>
        </w:rPr>
        <w:t>-202</w:t>
      </w:r>
      <w:r w:rsidRPr="00F96479">
        <w:rPr>
          <w:rFonts w:eastAsia="Times New Roman" w:cstheme="minorHAnsi"/>
          <w:kern w:val="0"/>
          <w:sz w:val="22"/>
          <w:szCs w:val="22"/>
          <w:lang w:eastAsia="pl-PL"/>
          <w14:ligatures w14:val="none"/>
        </w:rPr>
        <w:t>7</w:t>
      </w:r>
      <w:r w:rsidRPr="008E611C">
        <w:rPr>
          <w:rFonts w:eastAsia="Times New Roman" w:cstheme="minorHAnsi"/>
          <w:kern w:val="0"/>
          <w:sz w:val="22"/>
          <w:szCs w:val="22"/>
          <w:lang w:eastAsia="pl-PL"/>
          <w14:ligatures w14:val="none"/>
        </w:rPr>
        <w:t xml:space="preserve"> jest zasadne.</w:t>
      </w:r>
    </w:p>
    <w:p w14:paraId="259CF460"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1157C96A"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6FD6B1DF"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Sporządził:</w:t>
      </w:r>
    </w:p>
    <w:p w14:paraId="1A72AFB6"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M. Bąk</w:t>
      </w:r>
    </w:p>
    <w:p w14:paraId="0378EFC4" w14:textId="77777777" w:rsidR="000A18DF" w:rsidRPr="00F96479" w:rsidRDefault="000A18DF" w:rsidP="005739CA">
      <w:pPr>
        <w:rPr>
          <w:rFonts w:cstheme="minorHAnsi"/>
          <w:sz w:val="22"/>
          <w:szCs w:val="22"/>
        </w:rPr>
      </w:pPr>
    </w:p>
    <w:sectPr w:rsidR="000A18DF" w:rsidRPr="00F96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C8A"/>
    <w:multiLevelType w:val="hybridMultilevel"/>
    <w:tmpl w:val="6310B612"/>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64865"/>
    <w:multiLevelType w:val="hybridMultilevel"/>
    <w:tmpl w:val="2FECBAD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85A52"/>
    <w:multiLevelType w:val="hybridMultilevel"/>
    <w:tmpl w:val="08BC62C8"/>
    <w:lvl w:ilvl="0" w:tplc="5A504B0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15:restartNumberingAfterBreak="0">
    <w:nsid w:val="1485648C"/>
    <w:multiLevelType w:val="hybridMultilevel"/>
    <w:tmpl w:val="EA3A5E38"/>
    <w:lvl w:ilvl="0" w:tplc="059EC37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D092B"/>
    <w:multiLevelType w:val="hybridMultilevel"/>
    <w:tmpl w:val="BC3020E4"/>
    <w:lvl w:ilvl="0" w:tplc="541AC9E6">
      <w:start w:val="1"/>
      <w:numFmt w:val="decimal"/>
      <w:lvlText w:val="%1."/>
      <w:lvlJc w:val="left"/>
      <w:pPr>
        <w:tabs>
          <w:tab w:val="num" w:pos="413"/>
        </w:tabs>
        <w:ind w:left="583" w:hanging="223"/>
      </w:pPr>
      <w:rPr>
        <w:rFonts w:cs="Times New Roman" w:hint="default"/>
      </w:rPr>
    </w:lvl>
    <w:lvl w:ilvl="1" w:tplc="04150019">
      <w:start w:val="1"/>
      <w:numFmt w:val="lowerLetter"/>
      <w:lvlText w:val="%2."/>
      <w:lvlJc w:val="left"/>
      <w:pPr>
        <w:tabs>
          <w:tab w:val="num" w:pos="1663"/>
        </w:tabs>
        <w:ind w:left="1663" w:hanging="360"/>
      </w:pPr>
      <w:rPr>
        <w:rFonts w:cs="Times New Roman"/>
      </w:rPr>
    </w:lvl>
    <w:lvl w:ilvl="2" w:tplc="0415001B">
      <w:start w:val="1"/>
      <w:numFmt w:val="lowerRoman"/>
      <w:lvlText w:val="%3."/>
      <w:lvlJc w:val="right"/>
      <w:pPr>
        <w:tabs>
          <w:tab w:val="num" w:pos="2383"/>
        </w:tabs>
        <w:ind w:left="2383" w:hanging="180"/>
      </w:pPr>
      <w:rPr>
        <w:rFonts w:cs="Times New Roman"/>
      </w:rPr>
    </w:lvl>
    <w:lvl w:ilvl="3" w:tplc="0415000F">
      <w:start w:val="1"/>
      <w:numFmt w:val="decimal"/>
      <w:lvlText w:val="%4."/>
      <w:lvlJc w:val="left"/>
      <w:pPr>
        <w:tabs>
          <w:tab w:val="num" w:pos="3103"/>
        </w:tabs>
        <w:ind w:left="3103" w:hanging="360"/>
      </w:pPr>
      <w:rPr>
        <w:rFonts w:cs="Times New Roman"/>
      </w:rPr>
    </w:lvl>
    <w:lvl w:ilvl="4" w:tplc="04150019">
      <w:start w:val="1"/>
      <w:numFmt w:val="lowerLetter"/>
      <w:lvlText w:val="%5."/>
      <w:lvlJc w:val="left"/>
      <w:pPr>
        <w:tabs>
          <w:tab w:val="num" w:pos="3823"/>
        </w:tabs>
        <w:ind w:left="3823" w:hanging="360"/>
      </w:pPr>
      <w:rPr>
        <w:rFonts w:cs="Times New Roman"/>
      </w:rPr>
    </w:lvl>
    <w:lvl w:ilvl="5" w:tplc="0415001B">
      <w:start w:val="1"/>
      <w:numFmt w:val="lowerRoman"/>
      <w:lvlText w:val="%6."/>
      <w:lvlJc w:val="right"/>
      <w:pPr>
        <w:tabs>
          <w:tab w:val="num" w:pos="4543"/>
        </w:tabs>
        <w:ind w:left="4543" w:hanging="180"/>
      </w:pPr>
      <w:rPr>
        <w:rFonts w:cs="Times New Roman"/>
      </w:rPr>
    </w:lvl>
    <w:lvl w:ilvl="6" w:tplc="0415000F">
      <w:start w:val="1"/>
      <w:numFmt w:val="decimal"/>
      <w:lvlText w:val="%7."/>
      <w:lvlJc w:val="left"/>
      <w:pPr>
        <w:tabs>
          <w:tab w:val="num" w:pos="5263"/>
        </w:tabs>
        <w:ind w:left="5263" w:hanging="360"/>
      </w:pPr>
      <w:rPr>
        <w:rFonts w:cs="Times New Roman"/>
      </w:rPr>
    </w:lvl>
    <w:lvl w:ilvl="7" w:tplc="04150019">
      <w:start w:val="1"/>
      <w:numFmt w:val="lowerLetter"/>
      <w:lvlText w:val="%8."/>
      <w:lvlJc w:val="left"/>
      <w:pPr>
        <w:tabs>
          <w:tab w:val="num" w:pos="5983"/>
        </w:tabs>
        <w:ind w:left="5983" w:hanging="360"/>
      </w:pPr>
      <w:rPr>
        <w:rFonts w:cs="Times New Roman"/>
      </w:rPr>
    </w:lvl>
    <w:lvl w:ilvl="8" w:tplc="0415001B">
      <w:start w:val="1"/>
      <w:numFmt w:val="lowerRoman"/>
      <w:lvlText w:val="%9."/>
      <w:lvlJc w:val="right"/>
      <w:pPr>
        <w:tabs>
          <w:tab w:val="num" w:pos="6703"/>
        </w:tabs>
        <w:ind w:left="6703" w:hanging="180"/>
      </w:pPr>
      <w:rPr>
        <w:rFonts w:cs="Times New Roman"/>
      </w:rPr>
    </w:lvl>
  </w:abstractNum>
  <w:abstractNum w:abstractNumId="5" w15:restartNumberingAfterBreak="0">
    <w:nsid w:val="27C32493"/>
    <w:multiLevelType w:val="hybridMultilevel"/>
    <w:tmpl w:val="62A0F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D438DD"/>
    <w:multiLevelType w:val="hybridMultilevel"/>
    <w:tmpl w:val="6310B612"/>
    <w:lvl w:ilvl="0" w:tplc="95DE10D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283A6B"/>
    <w:multiLevelType w:val="hybridMultilevel"/>
    <w:tmpl w:val="E96A463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A0044C"/>
    <w:multiLevelType w:val="hybridMultilevel"/>
    <w:tmpl w:val="1FFA4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6B188B"/>
    <w:multiLevelType w:val="hybridMultilevel"/>
    <w:tmpl w:val="15328012"/>
    <w:lvl w:ilvl="0" w:tplc="68587B4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55D80954"/>
    <w:multiLevelType w:val="hybridMultilevel"/>
    <w:tmpl w:val="F9CEE7FA"/>
    <w:lvl w:ilvl="0" w:tplc="541AC9E6">
      <w:start w:val="1"/>
      <w:numFmt w:val="decimal"/>
      <w:lvlText w:val="%1."/>
      <w:lvlJc w:val="left"/>
      <w:pPr>
        <w:tabs>
          <w:tab w:val="num" w:pos="287"/>
        </w:tabs>
        <w:ind w:left="457" w:hanging="223"/>
      </w:pPr>
      <w:rPr>
        <w:rFonts w:cs="Times New Roman" w:hint="default"/>
      </w:rPr>
    </w:lvl>
    <w:lvl w:ilvl="1" w:tplc="04150019">
      <w:start w:val="1"/>
      <w:numFmt w:val="lowerLetter"/>
      <w:lvlText w:val="%2."/>
      <w:lvlJc w:val="left"/>
      <w:pPr>
        <w:tabs>
          <w:tab w:val="num" w:pos="1557"/>
        </w:tabs>
        <w:ind w:left="1557" w:hanging="360"/>
      </w:pPr>
      <w:rPr>
        <w:rFonts w:cs="Times New Roman"/>
      </w:rPr>
    </w:lvl>
    <w:lvl w:ilvl="2" w:tplc="0415001B">
      <w:start w:val="1"/>
      <w:numFmt w:val="lowerRoman"/>
      <w:lvlText w:val="%3."/>
      <w:lvlJc w:val="right"/>
      <w:pPr>
        <w:tabs>
          <w:tab w:val="num" w:pos="2277"/>
        </w:tabs>
        <w:ind w:left="2277" w:hanging="180"/>
      </w:pPr>
      <w:rPr>
        <w:rFonts w:cs="Times New Roman"/>
      </w:rPr>
    </w:lvl>
    <w:lvl w:ilvl="3" w:tplc="0415000F">
      <w:start w:val="1"/>
      <w:numFmt w:val="decimal"/>
      <w:lvlText w:val="%4."/>
      <w:lvlJc w:val="left"/>
      <w:pPr>
        <w:tabs>
          <w:tab w:val="num" w:pos="2997"/>
        </w:tabs>
        <w:ind w:left="2997" w:hanging="360"/>
      </w:pPr>
      <w:rPr>
        <w:rFonts w:cs="Times New Roman"/>
      </w:rPr>
    </w:lvl>
    <w:lvl w:ilvl="4" w:tplc="04150019">
      <w:start w:val="1"/>
      <w:numFmt w:val="lowerLetter"/>
      <w:lvlText w:val="%5."/>
      <w:lvlJc w:val="left"/>
      <w:pPr>
        <w:tabs>
          <w:tab w:val="num" w:pos="3717"/>
        </w:tabs>
        <w:ind w:left="3717" w:hanging="360"/>
      </w:pPr>
      <w:rPr>
        <w:rFonts w:cs="Times New Roman"/>
      </w:rPr>
    </w:lvl>
    <w:lvl w:ilvl="5" w:tplc="0415001B">
      <w:start w:val="1"/>
      <w:numFmt w:val="lowerRoman"/>
      <w:lvlText w:val="%6."/>
      <w:lvlJc w:val="right"/>
      <w:pPr>
        <w:tabs>
          <w:tab w:val="num" w:pos="4437"/>
        </w:tabs>
        <w:ind w:left="4437" w:hanging="180"/>
      </w:pPr>
      <w:rPr>
        <w:rFonts w:cs="Times New Roman"/>
      </w:rPr>
    </w:lvl>
    <w:lvl w:ilvl="6" w:tplc="0415000F">
      <w:start w:val="1"/>
      <w:numFmt w:val="decimal"/>
      <w:lvlText w:val="%7."/>
      <w:lvlJc w:val="left"/>
      <w:pPr>
        <w:tabs>
          <w:tab w:val="num" w:pos="5157"/>
        </w:tabs>
        <w:ind w:left="5157" w:hanging="360"/>
      </w:pPr>
      <w:rPr>
        <w:rFonts w:cs="Times New Roman"/>
      </w:rPr>
    </w:lvl>
    <w:lvl w:ilvl="7" w:tplc="04150019">
      <w:start w:val="1"/>
      <w:numFmt w:val="lowerLetter"/>
      <w:lvlText w:val="%8."/>
      <w:lvlJc w:val="left"/>
      <w:pPr>
        <w:tabs>
          <w:tab w:val="num" w:pos="5877"/>
        </w:tabs>
        <w:ind w:left="5877" w:hanging="360"/>
      </w:pPr>
      <w:rPr>
        <w:rFonts w:cs="Times New Roman"/>
      </w:rPr>
    </w:lvl>
    <w:lvl w:ilvl="8" w:tplc="0415001B">
      <w:start w:val="1"/>
      <w:numFmt w:val="lowerRoman"/>
      <w:lvlText w:val="%9."/>
      <w:lvlJc w:val="right"/>
      <w:pPr>
        <w:tabs>
          <w:tab w:val="num" w:pos="6597"/>
        </w:tabs>
        <w:ind w:left="6597" w:hanging="180"/>
      </w:pPr>
      <w:rPr>
        <w:rFonts w:cs="Times New Roman"/>
      </w:rPr>
    </w:lvl>
  </w:abstractNum>
  <w:abstractNum w:abstractNumId="11" w15:restartNumberingAfterBreak="0">
    <w:nsid w:val="5CB13607"/>
    <w:multiLevelType w:val="hybridMultilevel"/>
    <w:tmpl w:val="8FC4D27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4821BF5"/>
    <w:multiLevelType w:val="hybridMultilevel"/>
    <w:tmpl w:val="9F1A56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F049AB"/>
    <w:multiLevelType w:val="hybridMultilevel"/>
    <w:tmpl w:val="DE48FA20"/>
    <w:lvl w:ilvl="0" w:tplc="82A80074">
      <w:start w:val="1"/>
      <w:numFmt w:val="decimal"/>
      <w:lvlText w:val="%1."/>
      <w:lvlJc w:val="left"/>
      <w:pPr>
        <w:tabs>
          <w:tab w:val="num" w:pos="473"/>
        </w:tabs>
        <w:ind w:left="700" w:hanging="340"/>
      </w:pPr>
      <w:rPr>
        <w:rFonts w:cs="Times New Roman" w:hint="default"/>
      </w:rPr>
    </w:lvl>
    <w:lvl w:ilvl="1" w:tplc="04150019">
      <w:start w:val="1"/>
      <w:numFmt w:val="lowerLetter"/>
      <w:lvlText w:val="%2."/>
      <w:lvlJc w:val="left"/>
      <w:pPr>
        <w:tabs>
          <w:tab w:val="num" w:pos="1497"/>
        </w:tabs>
        <w:ind w:left="1497" w:hanging="360"/>
      </w:pPr>
      <w:rPr>
        <w:rFonts w:cs="Times New Roman"/>
      </w:rPr>
    </w:lvl>
    <w:lvl w:ilvl="2" w:tplc="0415001B">
      <w:start w:val="1"/>
      <w:numFmt w:val="lowerRoman"/>
      <w:lvlText w:val="%3."/>
      <w:lvlJc w:val="right"/>
      <w:pPr>
        <w:tabs>
          <w:tab w:val="num" w:pos="2217"/>
        </w:tabs>
        <w:ind w:left="2217" w:hanging="180"/>
      </w:pPr>
      <w:rPr>
        <w:rFonts w:cs="Times New Roman"/>
      </w:rPr>
    </w:lvl>
    <w:lvl w:ilvl="3" w:tplc="0415000F">
      <w:start w:val="1"/>
      <w:numFmt w:val="decimal"/>
      <w:lvlText w:val="%4."/>
      <w:lvlJc w:val="left"/>
      <w:pPr>
        <w:tabs>
          <w:tab w:val="num" w:pos="2937"/>
        </w:tabs>
        <w:ind w:left="2937" w:hanging="360"/>
      </w:pPr>
      <w:rPr>
        <w:rFonts w:cs="Times New Roman"/>
      </w:rPr>
    </w:lvl>
    <w:lvl w:ilvl="4" w:tplc="04150019">
      <w:start w:val="1"/>
      <w:numFmt w:val="lowerLetter"/>
      <w:lvlText w:val="%5."/>
      <w:lvlJc w:val="left"/>
      <w:pPr>
        <w:tabs>
          <w:tab w:val="num" w:pos="3657"/>
        </w:tabs>
        <w:ind w:left="3657" w:hanging="360"/>
      </w:pPr>
      <w:rPr>
        <w:rFonts w:cs="Times New Roman"/>
      </w:rPr>
    </w:lvl>
    <w:lvl w:ilvl="5" w:tplc="0415001B">
      <w:start w:val="1"/>
      <w:numFmt w:val="lowerRoman"/>
      <w:lvlText w:val="%6."/>
      <w:lvlJc w:val="right"/>
      <w:pPr>
        <w:tabs>
          <w:tab w:val="num" w:pos="4377"/>
        </w:tabs>
        <w:ind w:left="4377" w:hanging="180"/>
      </w:pPr>
      <w:rPr>
        <w:rFonts w:cs="Times New Roman"/>
      </w:rPr>
    </w:lvl>
    <w:lvl w:ilvl="6" w:tplc="0415000F">
      <w:start w:val="1"/>
      <w:numFmt w:val="decimal"/>
      <w:lvlText w:val="%7."/>
      <w:lvlJc w:val="left"/>
      <w:pPr>
        <w:tabs>
          <w:tab w:val="num" w:pos="5097"/>
        </w:tabs>
        <w:ind w:left="5097" w:hanging="360"/>
      </w:pPr>
      <w:rPr>
        <w:rFonts w:cs="Times New Roman"/>
      </w:rPr>
    </w:lvl>
    <w:lvl w:ilvl="7" w:tplc="04150019">
      <w:start w:val="1"/>
      <w:numFmt w:val="lowerLetter"/>
      <w:lvlText w:val="%8."/>
      <w:lvlJc w:val="left"/>
      <w:pPr>
        <w:tabs>
          <w:tab w:val="num" w:pos="5817"/>
        </w:tabs>
        <w:ind w:left="5817" w:hanging="360"/>
      </w:pPr>
      <w:rPr>
        <w:rFonts w:cs="Times New Roman"/>
      </w:rPr>
    </w:lvl>
    <w:lvl w:ilvl="8" w:tplc="0415001B">
      <w:start w:val="1"/>
      <w:numFmt w:val="lowerRoman"/>
      <w:lvlText w:val="%9."/>
      <w:lvlJc w:val="right"/>
      <w:pPr>
        <w:tabs>
          <w:tab w:val="num" w:pos="6537"/>
        </w:tabs>
        <w:ind w:left="6537" w:hanging="180"/>
      </w:pPr>
      <w:rPr>
        <w:rFonts w:cs="Times New Roman"/>
      </w:rPr>
    </w:lvl>
  </w:abstractNum>
  <w:abstractNum w:abstractNumId="14" w15:restartNumberingAfterBreak="0">
    <w:nsid w:val="7275307D"/>
    <w:multiLevelType w:val="hybridMultilevel"/>
    <w:tmpl w:val="066463F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E32501"/>
    <w:multiLevelType w:val="hybridMultilevel"/>
    <w:tmpl w:val="4DFAF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621BCC"/>
    <w:multiLevelType w:val="hybridMultilevel"/>
    <w:tmpl w:val="963AA4E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D6124"/>
    <w:multiLevelType w:val="hybridMultilevel"/>
    <w:tmpl w:val="CD467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4"/>
  </w:num>
  <w:num w:numId="4">
    <w:abstractNumId w:val="10"/>
  </w:num>
  <w:num w:numId="5">
    <w:abstractNumId w:val="7"/>
  </w:num>
  <w:num w:numId="6">
    <w:abstractNumId w:val="2"/>
  </w:num>
  <w:num w:numId="7">
    <w:abstractNumId w:val="17"/>
  </w:num>
  <w:num w:numId="8">
    <w:abstractNumId w:val="5"/>
  </w:num>
  <w:num w:numId="9">
    <w:abstractNumId w:val="1"/>
  </w:num>
  <w:num w:numId="10">
    <w:abstractNumId w:val="15"/>
  </w:num>
  <w:num w:numId="11">
    <w:abstractNumId w:val="3"/>
  </w:num>
  <w:num w:numId="12">
    <w:abstractNumId w:val="16"/>
  </w:num>
  <w:num w:numId="13">
    <w:abstractNumId w:val="11"/>
  </w:num>
  <w:num w:numId="14">
    <w:abstractNumId w:val="12"/>
  </w:num>
  <w:num w:numId="15">
    <w:abstractNumId w:val="8"/>
  </w:num>
  <w:num w:numId="16">
    <w:abstractNumId w:val="9"/>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DF"/>
    <w:rsid w:val="000A18DF"/>
    <w:rsid w:val="00150CB7"/>
    <w:rsid w:val="00192CE1"/>
    <w:rsid w:val="001F7DAB"/>
    <w:rsid w:val="001F7F4F"/>
    <w:rsid w:val="00202A43"/>
    <w:rsid w:val="00203883"/>
    <w:rsid w:val="00235D7A"/>
    <w:rsid w:val="002719E3"/>
    <w:rsid w:val="002B56A5"/>
    <w:rsid w:val="002D594C"/>
    <w:rsid w:val="00334067"/>
    <w:rsid w:val="003353EE"/>
    <w:rsid w:val="00396208"/>
    <w:rsid w:val="003E2195"/>
    <w:rsid w:val="003E63FC"/>
    <w:rsid w:val="004025DB"/>
    <w:rsid w:val="004D06BF"/>
    <w:rsid w:val="00512DCF"/>
    <w:rsid w:val="0056689C"/>
    <w:rsid w:val="005739CA"/>
    <w:rsid w:val="0059024C"/>
    <w:rsid w:val="00594514"/>
    <w:rsid w:val="005F2ED4"/>
    <w:rsid w:val="006015E3"/>
    <w:rsid w:val="00664401"/>
    <w:rsid w:val="00725DEA"/>
    <w:rsid w:val="00786322"/>
    <w:rsid w:val="007A691F"/>
    <w:rsid w:val="007E6DCE"/>
    <w:rsid w:val="007F78D4"/>
    <w:rsid w:val="008608F9"/>
    <w:rsid w:val="00875D8B"/>
    <w:rsid w:val="008B016D"/>
    <w:rsid w:val="008E1A52"/>
    <w:rsid w:val="008E611C"/>
    <w:rsid w:val="00917AFF"/>
    <w:rsid w:val="00923CB0"/>
    <w:rsid w:val="009327DF"/>
    <w:rsid w:val="00946B5D"/>
    <w:rsid w:val="00966C3C"/>
    <w:rsid w:val="009F1914"/>
    <w:rsid w:val="00A34DBD"/>
    <w:rsid w:val="00A57B5D"/>
    <w:rsid w:val="00A647D1"/>
    <w:rsid w:val="00AC130B"/>
    <w:rsid w:val="00AD6568"/>
    <w:rsid w:val="00B03850"/>
    <w:rsid w:val="00B70F3C"/>
    <w:rsid w:val="00BA02CC"/>
    <w:rsid w:val="00BA05BB"/>
    <w:rsid w:val="00BB18FE"/>
    <w:rsid w:val="00BC1395"/>
    <w:rsid w:val="00BF0AF6"/>
    <w:rsid w:val="00C05BCE"/>
    <w:rsid w:val="00C8068A"/>
    <w:rsid w:val="00CD10E6"/>
    <w:rsid w:val="00CF113D"/>
    <w:rsid w:val="00CF1F9F"/>
    <w:rsid w:val="00D76242"/>
    <w:rsid w:val="00DE4B57"/>
    <w:rsid w:val="00DF433A"/>
    <w:rsid w:val="00E25A23"/>
    <w:rsid w:val="00F13686"/>
    <w:rsid w:val="00F357EB"/>
    <w:rsid w:val="00F50A43"/>
    <w:rsid w:val="00F96479"/>
    <w:rsid w:val="00FE5990"/>
    <w:rsid w:val="00FF1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BAA2"/>
  <w15:chartTrackingRefBased/>
  <w15:docId w15:val="{6982706A-2734-4FB5-882D-9610BD67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6B5D"/>
  </w:style>
  <w:style w:type="paragraph" w:styleId="Nagwek1">
    <w:name w:val="heading 1"/>
    <w:basedOn w:val="Normalny"/>
    <w:next w:val="Normalny"/>
    <w:link w:val="Nagwek1Znak"/>
    <w:uiPriority w:val="99"/>
    <w:qFormat/>
    <w:rsid w:val="000A1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9"/>
    <w:unhideWhenUsed/>
    <w:qFormat/>
    <w:rsid w:val="000A1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0A18D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A18D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A18D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A18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18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18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18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A18D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9"/>
    <w:rsid w:val="000A18D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0A18D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A18D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A18D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A18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18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18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18DF"/>
    <w:rPr>
      <w:rFonts w:eastAsiaTheme="majorEastAsia" w:cstheme="majorBidi"/>
      <w:color w:val="272727" w:themeColor="text1" w:themeTint="D8"/>
    </w:rPr>
  </w:style>
  <w:style w:type="paragraph" w:styleId="Tytu">
    <w:name w:val="Title"/>
    <w:basedOn w:val="Normalny"/>
    <w:next w:val="Normalny"/>
    <w:link w:val="TytuZnak"/>
    <w:uiPriority w:val="10"/>
    <w:qFormat/>
    <w:rsid w:val="000A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18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18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18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18DF"/>
    <w:pPr>
      <w:spacing w:before="160"/>
      <w:jc w:val="center"/>
    </w:pPr>
    <w:rPr>
      <w:i/>
      <w:iCs/>
      <w:color w:val="404040" w:themeColor="text1" w:themeTint="BF"/>
    </w:rPr>
  </w:style>
  <w:style w:type="character" w:customStyle="1" w:styleId="CytatZnak">
    <w:name w:val="Cytat Znak"/>
    <w:basedOn w:val="Domylnaczcionkaakapitu"/>
    <w:link w:val="Cytat"/>
    <w:uiPriority w:val="29"/>
    <w:rsid w:val="000A18DF"/>
    <w:rPr>
      <w:i/>
      <w:iCs/>
      <w:color w:val="404040" w:themeColor="text1" w:themeTint="BF"/>
    </w:rPr>
  </w:style>
  <w:style w:type="paragraph" w:styleId="Akapitzlist">
    <w:name w:val="List Paragraph"/>
    <w:basedOn w:val="Normalny"/>
    <w:uiPriority w:val="34"/>
    <w:qFormat/>
    <w:rsid w:val="000A18DF"/>
    <w:pPr>
      <w:ind w:left="720"/>
      <w:contextualSpacing/>
    </w:pPr>
  </w:style>
  <w:style w:type="character" w:styleId="Wyrnienieintensywne">
    <w:name w:val="Intense Emphasis"/>
    <w:basedOn w:val="Domylnaczcionkaakapitu"/>
    <w:uiPriority w:val="21"/>
    <w:qFormat/>
    <w:rsid w:val="000A18DF"/>
    <w:rPr>
      <w:i/>
      <w:iCs/>
      <w:color w:val="2F5496" w:themeColor="accent1" w:themeShade="BF"/>
    </w:rPr>
  </w:style>
  <w:style w:type="paragraph" w:styleId="Cytatintensywny">
    <w:name w:val="Intense Quote"/>
    <w:basedOn w:val="Normalny"/>
    <w:next w:val="Normalny"/>
    <w:link w:val="CytatintensywnyZnak"/>
    <w:uiPriority w:val="30"/>
    <w:qFormat/>
    <w:rsid w:val="000A1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A18DF"/>
    <w:rPr>
      <w:i/>
      <w:iCs/>
      <w:color w:val="2F5496" w:themeColor="accent1" w:themeShade="BF"/>
    </w:rPr>
  </w:style>
  <w:style w:type="character" w:styleId="Odwoanieintensywne">
    <w:name w:val="Intense Reference"/>
    <w:basedOn w:val="Domylnaczcionkaakapitu"/>
    <w:uiPriority w:val="32"/>
    <w:qFormat/>
    <w:rsid w:val="000A18DF"/>
    <w:rPr>
      <w:b/>
      <w:bCs/>
      <w:smallCaps/>
      <w:color w:val="2F5496" w:themeColor="accent1" w:themeShade="BF"/>
      <w:spacing w:val="5"/>
    </w:rPr>
  </w:style>
  <w:style w:type="numbering" w:customStyle="1" w:styleId="Bezlisty1">
    <w:name w:val="Bez listy1"/>
    <w:next w:val="Bezlisty"/>
    <w:uiPriority w:val="99"/>
    <w:semiHidden/>
    <w:unhideWhenUsed/>
    <w:rsid w:val="008608F9"/>
  </w:style>
  <w:style w:type="paragraph" w:styleId="Tekstpodstawowy">
    <w:name w:val="Body Text"/>
    <w:basedOn w:val="Normalny"/>
    <w:link w:val="TekstpodstawowyZnak"/>
    <w:uiPriority w:val="99"/>
    <w:rsid w:val="008608F9"/>
    <w:pPr>
      <w:spacing w:after="0" w:line="240" w:lineRule="auto"/>
    </w:pPr>
    <w:rPr>
      <w:rFonts w:ascii="Times New Roman" w:eastAsia="Times New Roman" w:hAnsi="Times New Roman" w:cs="Times New Roman"/>
      <w:b/>
      <w:kern w:val="0"/>
      <w:sz w:val="36"/>
      <w:szCs w:val="20"/>
      <w:lang w:eastAsia="pl-PL"/>
      <w14:ligatures w14:val="none"/>
    </w:rPr>
  </w:style>
  <w:style w:type="character" w:customStyle="1" w:styleId="TekstpodstawowyZnak">
    <w:name w:val="Tekst podstawowy Znak"/>
    <w:basedOn w:val="Domylnaczcionkaakapitu"/>
    <w:link w:val="Tekstpodstawowy"/>
    <w:uiPriority w:val="99"/>
    <w:rsid w:val="008608F9"/>
    <w:rPr>
      <w:rFonts w:ascii="Times New Roman" w:eastAsia="Times New Roman" w:hAnsi="Times New Roman" w:cs="Times New Roman"/>
      <w:b/>
      <w:kern w:val="0"/>
      <w:sz w:val="36"/>
      <w:szCs w:val="20"/>
      <w:lang w:eastAsia="pl-PL"/>
      <w14:ligatures w14:val="none"/>
    </w:rPr>
  </w:style>
  <w:style w:type="paragraph" w:styleId="Tekstpodstawowy2">
    <w:name w:val="Body Text 2"/>
    <w:basedOn w:val="Normalny"/>
    <w:link w:val="Tekstpodstawowy2Znak"/>
    <w:uiPriority w:val="99"/>
    <w:rsid w:val="008608F9"/>
    <w:pPr>
      <w:spacing w:after="0" w:line="240" w:lineRule="auto"/>
    </w:pPr>
    <w:rPr>
      <w:rFonts w:ascii="Times New Roman" w:eastAsia="Times New Roman" w:hAnsi="Times New Roman" w:cs="Times New Roman"/>
      <w:kern w:val="0"/>
      <w:sz w:val="28"/>
      <w:szCs w:val="20"/>
      <w:lang w:eastAsia="pl-PL"/>
      <w14:ligatures w14:val="none"/>
    </w:rPr>
  </w:style>
  <w:style w:type="character" w:customStyle="1" w:styleId="Tekstpodstawowy2Znak">
    <w:name w:val="Tekst podstawowy 2 Znak"/>
    <w:basedOn w:val="Domylnaczcionkaakapitu"/>
    <w:link w:val="Tekstpodstawowy2"/>
    <w:uiPriority w:val="99"/>
    <w:rsid w:val="008608F9"/>
    <w:rPr>
      <w:rFonts w:ascii="Times New Roman" w:eastAsia="Times New Roman" w:hAnsi="Times New Roman" w:cs="Times New Roman"/>
      <w:kern w:val="0"/>
      <w:sz w:val="28"/>
      <w:szCs w:val="20"/>
      <w:lang w:eastAsia="pl-PL"/>
      <w14:ligatures w14:val="none"/>
    </w:rPr>
  </w:style>
  <w:style w:type="paragraph" w:styleId="Tekstpodstawowy3">
    <w:name w:val="Body Text 3"/>
    <w:basedOn w:val="Normalny"/>
    <w:link w:val="Tekstpodstawowy3Znak"/>
    <w:uiPriority w:val="99"/>
    <w:rsid w:val="008608F9"/>
    <w:pPr>
      <w:spacing w:after="0" w:line="240" w:lineRule="auto"/>
      <w:ind w:right="-567"/>
    </w:pPr>
    <w:rPr>
      <w:rFonts w:ascii="Times New Roman" w:eastAsia="Times New Roman" w:hAnsi="Times New Roman" w:cs="Times New Roman"/>
      <w:kern w:val="0"/>
      <w:sz w:val="28"/>
      <w:szCs w:val="20"/>
      <w:lang w:eastAsia="pl-PL"/>
      <w14:ligatures w14:val="none"/>
    </w:rPr>
  </w:style>
  <w:style w:type="character" w:customStyle="1" w:styleId="Tekstpodstawowy3Znak">
    <w:name w:val="Tekst podstawowy 3 Znak"/>
    <w:basedOn w:val="Domylnaczcionkaakapitu"/>
    <w:link w:val="Tekstpodstawowy3"/>
    <w:uiPriority w:val="99"/>
    <w:rsid w:val="008608F9"/>
    <w:rPr>
      <w:rFonts w:ascii="Times New Roman" w:eastAsia="Times New Roman" w:hAnsi="Times New Roman" w:cs="Times New Roman"/>
      <w:kern w:val="0"/>
      <w:sz w:val="28"/>
      <w:szCs w:val="20"/>
      <w:lang w:eastAsia="pl-PL"/>
      <w14:ligatures w14:val="none"/>
    </w:rPr>
  </w:style>
  <w:style w:type="paragraph" w:styleId="Nagwek">
    <w:name w:val="header"/>
    <w:basedOn w:val="Normalny"/>
    <w:link w:val="NagwekZnak"/>
    <w:uiPriority w:val="99"/>
    <w:rsid w:val="008608F9"/>
    <w:pPr>
      <w:tabs>
        <w:tab w:val="center" w:pos="4536"/>
        <w:tab w:val="right" w:pos="9072"/>
      </w:tabs>
      <w:spacing w:after="0" w:line="240" w:lineRule="auto"/>
    </w:pPr>
    <w:rPr>
      <w:rFonts w:ascii="Times New Roman" w:eastAsia="Times New Roman" w:hAnsi="Times New Roman" w:cs="Times New Roman"/>
      <w:kern w:val="0"/>
      <w:lang w:eastAsia="pl-PL"/>
      <w14:ligatures w14:val="none"/>
    </w:rPr>
  </w:style>
  <w:style w:type="character" w:customStyle="1" w:styleId="NagwekZnak">
    <w:name w:val="Nagłówek Znak"/>
    <w:basedOn w:val="Domylnaczcionkaakapitu"/>
    <w:link w:val="Nagwek"/>
    <w:uiPriority w:val="99"/>
    <w:rsid w:val="008608F9"/>
    <w:rPr>
      <w:rFonts w:ascii="Times New Roman" w:eastAsia="Times New Roman" w:hAnsi="Times New Roman" w:cs="Times New Roman"/>
      <w:kern w:val="0"/>
      <w:lang w:eastAsia="pl-PL"/>
      <w14:ligatures w14:val="none"/>
    </w:rPr>
  </w:style>
  <w:style w:type="character" w:styleId="Numerstrony">
    <w:name w:val="page number"/>
    <w:uiPriority w:val="99"/>
    <w:rsid w:val="008608F9"/>
    <w:rPr>
      <w:rFonts w:cs="Times New Roman"/>
    </w:rPr>
  </w:style>
  <w:style w:type="paragraph" w:styleId="NormalnyWeb">
    <w:name w:val="Normal (Web)"/>
    <w:basedOn w:val="Normalny"/>
    <w:uiPriority w:val="99"/>
    <w:rsid w:val="008608F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Tekstdymka">
    <w:name w:val="Balloon Text"/>
    <w:basedOn w:val="Normalny"/>
    <w:link w:val="TekstdymkaZnak"/>
    <w:uiPriority w:val="99"/>
    <w:semiHidden/>
    <w:unhideWhenUsed/>
    <w:rsid w:val="008608F9"/>
    <w:pPr>
      <w:spacing w:after="0" w:line="240" w:lineRule="auto"/>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semiHidden/>
    <w:rsid w:val="008608F9"/>
    <w:rPr>
      <w:rFonts w:ascii="Segoe UI" w:eastAsia="Times New Roman" w:hAnsi="Segoe UI" w:cs="Segoe UI"/>
      <w:kern w:val="0"/>
      <w:sz w:val="18"/>
      <w:szCs w:val="18"/>
      <w:lang w:eastAsia="pl-PL"/>
      <w14:ligatures w14:val="none"/>
    </w:rPr>
  </w:style>
  <w:style w:type="paragraph" w:customStyle="1" w:styleId="Default">
    <w:name w:val="Default"/>
    <w:rsid w:val="008608F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customStyle="1" w:styleId="Skrconyadreszwrotny">
    <w:name w:val="Skrócony adres zwrotny"/>
    <w:basedOn w:val="Normalny"/>
    <w:rsid w:val="008608F9"/>
    <w:pPr>
      <w:spacing w:after="0" w:line="240" w:lineRule="auto"/>
    </w:pPr>
    <w:rPr>
      <w:rFonts w:ascii="Times New Roman" w:eastAsia="Times New Roman" w:hAnsi="Times New Roman" w:cs="Times New Roman"/>
      <w:kern w:val="0"/>
      <w:lang w:eastAsia="pl-PL"/>
      <w14:ligatures w14:val="none"/>
    </w:rPr>
  </w:style>
  <w:style w:type="paragraph" w:styleId="Bezodstpw">
    <w:name w:val="No Spacing"/>
    <w:uiPriority w:val="1"/>
    <w:qFormat/>
    <w:rsid w:val="008608F9"/>
    <w:pPr>
      <w:spacing w:after="0" w:line="240" w:lineRule="auto"/>
    </w:pPr>
    <w:rPr>
      <w:rFonts w:ascii="Calibri" w:eastAsia="Times New Roman" w:hAnsi="Calibri" w:cs="Times New Roman"/>
      <w:kern w:val="0"/>
      <w:sz w:val="22"/>
      <w:szCs w:val="22"/>
      <w:lang w:eastAsia="pl-PL"/>
      <w14:ligatures w14:val="none"/>
    </w:rPr>
  </w:style>
  <w:style w:type="character" w:styleId="Odwoaniedokomentarza">
    <w:name w:val="annotation reference"/>
    <w:basedOn w:val="Domylnaczcionkaakapitu"/>
    <w:uiPriority w:val="99"/>
    <w:semiHidden/>
    <w:unhideWhenUsed/>
    <w:rsid w:val="008608F9"/>
    <w:rPr>
      <w:sz w:val="16"/>
      <w:szCs w:val="16"/>
    </w:rPr>
  </w:style>
  <w:style w:type="paragraph" w:styleId="Tekstkomentarza">
    <w:name w:val="annotation text"/>
    <w:basedOn w:val="Normalny"/>
    <w:link w:val="TekstkomentarzaZnak"/>
    <w:uiPriority w:val="99"/>
    <w:semiHidden/>
    <w:unhideWhenUsed/>
    <w:rsid w:val="008608F9"/>
    <w:pPr>
      <w:spacing w:after="200" w:line="240" w:lineRule="auto"/>
    </w:pPr>
    <w:rPr>
      <w:rFonts w:ascii="Calibri" w:eastAsia="Times New Roman" w:hAnsi="Calibri"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8608F9"/>
    <w:rPr>
      <w:rFonts w:ascii="Calibri" w:eastAsia="Times New Roman" w:hAnsi="Calibri"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608F9"/>
    <w:rPr>
      <w:b/>
      <w:bCs/>
    </w:rPr>
  </w:style>
  <w:style w:type="character" w:customStyle="1" w:styleId="TematkomentarzaZnak">
    <w:name w:val="Temat komentarza Znak"/>
    <w:basedOn w:val="TekstkomentarzaZnak"/>
    <w:link w:val="Tematkomentarza"/>
    <w:uiPriority w:val="99"/>
    <w:semiHidden/>
    <w:rsid w:val="008608F9"/>
    <w:rPr>
      <w:rFonts w:ascii="Calibri" w:eastAsia="Times New Roman" w:hAnsi="Calibri"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4868</Words>
  <Characters>29211</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Jarocin</dc:creator>
  <cp:keywords/>
  <dc:description/>
  <cp:lastModifiedBy>Katarzyna Staszowska</cp:lastModifiedBy>
  <cp:revision>2</cp:revision>
  <cp:lastPrinted>2025-12-30T06:47:00Z</cp:lastPrinted>
  <dcterms:created xsi:type="dcterms:W3CDTF">2025-12-30T07:08:00Z</dcterms:created>
  <dcterms:modified xsi:type="dcterms:W3CDTF">2025-12-30T07:08:00Z</dcterms:modified>
</cp:coreProperties>
</file>