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4700" w14:textId="77777777" w:rsidR="0014190E" w:rsidRDefault="00A144E8">
      <w:pPr>
        <w:jc w:val="center"/>
        <w:rPr>
          <w:rFonts w:cstheme="minorHAnsi"/>
          <w:b/>
        </w:rPr>
      </w:pPr>
      <w:r>
        <w:rPr>
          <w:rFonts w:cstheme="minorHAnsi"/>
          <w:b/>
        </w:rPr>
        <w:t>AUTOPOPRAWKA DO UCHWAŁY BUDŻETOWEJ NA 2026 r.</w:t>
      </w:r>
    </w:p>
    <w:p w14:paraId="41096A52" w14:textId="77777777" w:rsidR="0014190E" w:rsidRDefault="0014190E">
      <w:pPr>
        <w:pStyle w:val="Standard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140A2C9" w14:textId="604AAB63" w:rsidR="0014190E" w:rsidRDefault="00A144E8">
      <w:pPr>
        <w:jc w:val="both"/>
        <w:rPr>
          <w:rFonts w:cstheme="minorHAnsi"/>
          <w:b/>
        </w:rPr>
      </w:pPr>
      <w:r>
        <w:rPr>
          <w:rFonts w:cstheme="minorHAnsi"/>
          <w:b/>
        </w:rPr>
        <w:t>ZMIANY PO STRONIE W</w:t>
      </w:r>
      <w:r>
        <w:rPr>
          <w:rFonts w:cstheme="minorHAnsi"/>
          <w:b/>
          <w:color w:val="000000"/>
        </w:rPr>
        <w:t xml:space="preserve">YDATKÓW – </w:t>
      </w:r>
      <w:r w:rsidR="00BA5CC1">
        <w:rPr>
          <w:rFonts w:cstheme="minorHAnsi"/>
          <w:b/>
          <w:color w:val="000000"/>
        </w:rPr>
        <w:t>409</w:t>
      </w:r>
      <w:r>
        <w:rPr>
          <w:rFonts w:cstheme="minorHAnsi"/>
          <w:b/>
          <w:color w:val="000000"/>
        </w:rPr>
        <w:t>.100,00 zł</w:t>
      </w:r>
    </w:p>
    <w:p w14:paraId="47B1B38A" w14:textId="7E8730AA" w:rsidR="0014190E" w:rsidRDefault="00A144E8">
      <w:pPr>
        <w:jc w:val="both"/>
        <w:rPr>
          <w:color w:val="000000"/>
        </w:rPr>
      </w:pPr>
      <w:r>
        <w:rPr>
          <w:rFonts w:cstheme="minorHAnsi"/>
          <w:b/>
          <w:color w:val="000000"/>
          <w:u w:val="single"/>
        </w:rPr>
        <w:t xml:space="preserve">Zwiększenie: </w:t>
      </w:r>
      <w:r w:rsidR="00BA5CC1">
        <w:rPr>
          <w:rFonts w:cstheme="minorHAnsi"/>
          <w:b/>
          <w:color w:val="000000"/>
          <w:u w:val="single"/>
        </w:rPr>
        <w:t>409</w:t>
      </w:r>
      <w:r>
        <w:rPr>
          <w:rFonts w:cstheme="minorHAnsi"/>
          <w:b/>
          <w:color w:val="000000"/>
          <w:u w:val="single"/>
        </w:rPr>
        <w:t>.100,00 zł</w:t>
      </w:r>
    </w:p>
    <w:p w14:paraId="074189A8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Dz.752 R.75281 §4210 – 10 000,00 zł - Zadania o charakterze obronnym wynikające z ustawy</w:t>
      </w:r>
    </w:p>
    <w:p w14:paraId="784AA14F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 xml:space="preserve">o ochronie ludności i obronie cywilnej – Zakup wyposażenia; </w:t>
      </w:r>
    </w:p>
    <w:p w14:paraId="621B4524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 758 R.75818 §4810 – 7 800,00 zł – Rezerwa celowa z zakresu zarządzania kryzysowego;</w:t>
      </w:r>
    </w:p>
    <w:p w14:paraId="4B385037" w14:textId="77777777" w:rsidR="0014190E" w:rsidRDefault="00A144E8">
      <w:pPr>
        <w:jc w:val="both"/>
        <w:rPr>
          <w:rFonts w:eastAsia="Times New Roman" w:cs="Calibri"/>
          <w:sz w:val="20"/>
          <w:szCs w:val="20"/>
          <w:lang w:eastAsia="pl-PL"/>
        </w:rPr>
      </w:pPr>
      <w:r>
        <w:t xml:space="preserve">Dz. 852 R.85202 </w:t>
      </w:r>
      <w:r>
        <w:rPr>
          <w:rFonts w:cstheme="minorHAnsi"/>
        </w:rPr>
        <w:t>§6060</w:t>
      </w:r>
      <w:r>
        <w:t xml:space="preserve"> – 67 300,00 zł – Wydatki na zakupy inwestycyjne „</w:t>
      </w:r>
      <w:r>
        <w:rPr>
          <w:rFonts w:eastAsia="Times New Roman" w:cs="Calibri"/>
          <w:color w:val="000000"/>
          <w:lang w:eastAsia="pl-PL"/>
        </w:rPr>
        <w:t>Dostawa i montaż wyposażenia w budynku DPS w Zdziarach”</w:t>
      </w:r>
      <w:r>
        <w:rPr>
          <w:rFonts w:eastAsia="Times New Roman"/>
          <w:lang w:eastAsia="pl-PL"/>
        </w:rPr>
        <w:t>;</w:t>
      </w:r>
      <w:r>
        <w:rPr>
          <w:rFonts w:eastAsia="Times New Roman"/>
          <w:sz w:val="20"/>
          <w:szCs w:val="20"/>
          <w:lang w:eastAsia="pl-PL"/>
        </w:rPr>
        <w:t xml:space="preserve"> </w:t>
      </w:r>
    </w:p>
    <w:p w14:paraId="4A6A3B86" w14:textId="77777777" w:rsidR="0014190E" w:rsidRDefault="00A144E8">
      <w:pPr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cstheme="minorHAnsi"/>
        </w:rPr>
        <w:t xml:space="preserve">Dz. 852 R.85230 §3110 – 155.000,00 zł - </w:t>
      </w:r>
      <w:r>
        <w:rPr>
          <w:rFonts w:eastAsia="Times New Roman" w:cstheme="minorHAnsi"/>
          <w:lang w:eastAsia="pl-PL"/>
        </w:rPr>
        <w:t>Pomoc w zakresie dożywiania;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687A72F2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 900 R.90002 §4010 – 9.800,00 zł;</w:t>
      </w:r>
    </w:p>
    <w:p w14:paraId="3C98A400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§4110 – 1.660,00 zł;</w:t>
      </w:r>
    </w:p>
    <w:p w14:paraId="46D87807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§4120 – 240,00 zł;</w:t>
      </w:r>
    </w:p>
    <w:p w14:paraId="79819130" w14:textId="77777777" w:rsidR="0014190E" w:rsidRDefault="00A144E8">
      <w:pPr>
        <w:ind w:left="708" w:firstLine="708"/>
        <w:jc w:val="both"/>
        <w:rPr>
          <w:rFonts w:cstheme="minorHAnsi"/>
        </w:rPr>
      </w:pPr>
      <w:r>
        <w:rPr>
          <w:rFonts w:cstheme="minorHAnsi"/>
        </w:rPr>
        <w:t xml:space="preserve"> §4300 – 92.300,00 zł.</w:t>
      </w:r>
    </w:p>
    <w:p w14:paraId="7AABC6CF" w14:textId="77777777" w:rsidR="0014190E" w:rsidRDefault="00A144E8">
      <w:pPr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cstheme="minorHAnsi"/>
        </w:rPr>
        <w:t>Dz. 900 R.90005 §6050 – 5 000,00 zł – Wydatki inwestycyjne jednostek budżetowych „</w:t>
      </w:r>
      <w:r>
        <w:rPr>
          <w:rFonts w:eastAsia="Times New Roman" w:cs="Calibri"/>
          <w:sz w:val="24"/>
          <w:szCs w:val="24"/>
          <w:lang w:eastAsia="pl-PL"/>
        </w:rPr>
        <w:t>Rozbudowa instalacji fotowoltaicznej na budynku komunalnym w Jarocinie”.</w:t>
      </w:r>
    </w:p>
    <w:p w14:paraId="27BE6A46" w14:textId="233B9B4F" w:rsidR="005D3417" w:rsidRPr="005D3417" w:rsidRDefault="005D3417">
      <w:pPr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cstheme="minorHAnsi"/>
        </w:rPr>
        <w:t>Dz. 900 R.900</w:t>
      </w:r>
      <w:r w:rsidR="0050757B">
        <w:rPr>
          <w:rFonts w:cstheme="minorHAnsi"/>
        </w:rPr>
        <w:t>95</w:t>
      </w:r>
      <w:r>
        <w:rPr>
          <w:rFonts w:cstheme="minorHAnsi"/>
        </w:rPr>
        <w:t xml:space="preserve"> §6050 – 60 000,00 zł – Wydatki inwestycyjne jednostek budżetowych „</w:t>
      </w:r>
      <w:r>
        <w:rPr>
          <w:rFonts w:eastAsia="Times New Roman" w:cs="Calibri"/>
          <w:sz w:val="24"/>
          <w:szCs w:val="24"/>
          <w:lang w:eastAsia="pl-PL"/>
        </w:rPr>
        <w:t>Rozbudowa zbiornika retencyjnego w miejscowości Jarocin”.</w:t>
      </w:r>
    </w:p>
    <w:p w14:paraId="2AF6F474" w14:textId="77777777" w:rsidR="0014190E" w:rsidRDefault="0014190E">
      <w:pPr>
        <w:pStyle w:val="Standard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F0CC65A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W wyniku wprowadzonych zmian:</w:t>
      </w:r>
    </w:p>
    <w:p w14:paraId="08225E17" w14:textId="77777777" w:rsidR="0014190E" w:rsidRDefault="00A144E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1. </w:t>
      </w:r>
      <w:r>
        <w:rPr>
          <w:rFonts w:asciiTheme="minorHAnsi" w:hAnsiTheme="minorHAnsi" w:cstheme="minorHAnsi"/>
          <w:sz w:val="22"/>
          <w:szCs w:val="22"/>
        </w:rPr>
        <w:t xml:space="preserve">Ustala się dochody budżetu gminy na rok 2026 w łącznej kwocie: </w:t>
      </w:r>
      <w:r>
        <w:rPr>
          <w:rFonts w:asciiTheme="minorHAnsi" w:hAnsiTheme="minorHAnsi" w:cstheme="minorHAnsi"/>
          <w:b/>
          <w:sz w:val="22"/>
          <w:szCs w:val="22"/>
        </w:rPr>
        <w:t xml:space="preserve">37.505.850,23 zł </w:t>
      </w:r>
      <w:r>
        <w:rPr>
          <w:rFonts w:asciiTheme="minorHAnsi" w:hAnsiTheme="minorHAnsi" w:cstheme="minorHAnsi"/>
          <w:sz w:val="22"/>
          <w:szCs w:val="22"/>
        </w:rPr>
        <w:t>w tym:</w:t>
      </w:r>
    </w:p>
    <w:p w14:paraId="29804158" w14:textId="77777777" w:rsidR="0014190E" w:rsidRDefault="00A144E8">
      <w:pPr>
        <w:pStyle w:val="Standard"/>
        <w:numPr>
          <w:ilvl w:val="0"/>
          <w:numId w:val="3"/>
        </w:numPr>
        <w:ind w:hanging="4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dochody bieżące –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31.091.607,20 zł;</w:t>
      </w:r>
    </w:p>
    <w:p w14:paraId="38578E28" w14:textId="77777777" w:rsidR="0014190E" w:rsidRDefault="00A144E8">
      <w:pPr>
        <w:pStyle w:val="Standard"/>
        <w:ind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  dochody majątkowe –</w:t>
      </w:r>
      <w:r>
        <w:rPr>
          <w:rFonts w:asciiTheme="minorHAnsi" w:hAnsiTheme="minorHAnsi" w:cstheme="minorHAnsi"/>
          <w:sz w:val="22"/>
          <w:szCs w:val="22"/>
        </w:rPr>
        <w:tab/>
        <w:t xml:space="preserve">6.414.243,03 </w:t>
      </w:r>
      <w:r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11F56F6C" w14:textId="77777777" w:rsidR="0014190E" w:rsidRDefault="0014190E">
      <w:pPr>
        <w:pStyle w:val="Standard"/>
        <w:ind w:right="281"/>
        <w:rPr>
          <w:rFonts w:asciiTheme="minorHAnsi" w:hAnsiTheme="minorHAnsi" w:cstheme="minorHAnsi"/>
          <w:sz w:val="22"/>
          <w:szCs w:val="22"/>
        </w:rPr>
      </w:pPr>
    </w:p>
    <w:p w14:paraId="0FC04260" w14:textId="6C12DDFE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>
        <w:rPr>
          <w:rFonts w:asciiTheme="minorHAnsi" w:hAnsiTheme="minorHAnsi" w:cstheme="minorHAnsi"/>
          <w:sz w:val="22"/>
          <w:szCs w:val="22"/>
        </w:rPr>
        <w:t xml:space="preserve">Ustala się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wydatki budżetu gminy na 2026 rok na łączną kwotę: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38.2</w:t>
      </w:r>
      <w:r w:rsidR="005F6B3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70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.434,23 zł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 tym:</w:t>
      </w:r>
    </w:p>
    <w:p w14:paraId="5DBF22EE" w14:textId="77777777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1)  wydatki bieżące  –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26.841.373,31  zł;</w:t>
      </w:r>
    </w:p>
    <w:p w14:paraId="08ABFE4C" w14:textId="1A718F9B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 wydatki majątkowe –  </w:t>
      </w:r>
      <w:r>
        <w:rPr>
          <w:rFonts w:asciiTheme="minorHAnsi" w:hAnsiTheme="minorHAnsi" w:cstheme="minorHAnsi"/>
          <w:sz w:val="22"/>
          <w:szCs w:val="22"/>
        </w:rPr>
        <w:tab/>
        <w:t>11.</w:t>
      </w:r>
      <w:r w:rsidR="005F6B30">
        <w:rPr>
          <w:rFonts w:asciiTheme="minorHAnsi" w:hAnsiTheme="minorHAnsi" w:cstheme="minorHAnsi"/>
          <w:sz w:val="22"/>
          <w:szCs w:val="22"/>
        </w:rPr>
        <w:t>429</w:t>
      </w:r>
      <w:r>
        <w:rPr>
          <w:rFonts w:asciiTheme="minorHAnsi" w:hAnsiTheme="minorHAnsi" w:cstheme="minorHAnsi"/>
          <w:sz w:val="22"/>
          <w:szCs w:val="22"/>
        </w:rPr>
        <w:t>.060,92 zł.</w:t>
      </w:r>
    </w:p>
    <w:p w14:paraId="49476A6C" w14:textId="77777777" w:rsidR="0014190E" w:rsidRDefault="0014190E">
      <w:pPr>
        <w:jc w:val="both"/>
        <w:rPr>
          <w:rFonts w:cstheme="minorHAnsi"/>
          <w:color w:val="EE0000"/>
        </w:rPr>
      </w:pPr>
    </w:p>
    <w:p w14:paraId="53CA8FA5" w14:textId="77777777" w:rsidR="0014190E" w:rsidRDefault="00A144E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§ 3 otrzymuje brzmienie:</w:t>
      </w:r>
    </w:p>
    <w:p w14:paraId="1CF581B0" w14:textId="174D6EC1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1.Różnica między dochodami i wydatkami stanowi planowany deficyt budżetu w kwocie           7</w:t>
      </w:r>
      <w:r w:rsidR="005F6B30">
        <w:rPr>
          <w:rFonts w:cstheme="minorHAnsi"/>
        </w:rPr>
        <w:t>6</w:t>
      </w:r>
      <w:r>
        <w:rPr>
          <w:rFonts w:cstheme="minorHAnsi"/>
        </w:rPr>
        <w:t>4.584,00 zł, który zostanie pokryty z tytułu nadwyżki z lat ubiegłych.</w:t>
      </w:r>
    </w:p>
    <w:p w14:paraId="117D0120" w14:textId="31085A92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2.Ustala się łączną kwotę planowanych przychodów w kwocie 8</w:t>
      </w:r>
      <w:r w:rsidR="005F6B30">
        <w:rPr>
          <w:rFonts w:cstheme="minorHAnsi"/>
        </w:rPr>
        <w:t>7</w:t>
      </w:r>
      <w:r>
        <w:rPr>
          <w:rFonts w:cstheme="minorHAnsi"/>
        </w:rPr>
        <w:t>7.600,00 zł</w:t>
      </w:r>
    </w:p>
    <w:p w14:paraId="03A0E758" w14:textId="6A2196AE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- §957 – nadwyżki z lat ubiegłych 8</w:t>
      </w:r>
      <w:r w:rsidR="005F6B30">
        <w:rPr>
          <w:rFonts w:cstheme="minorHAnsi"/>
        </w:rPr>
        <w:t>7</w:t>
      </w:r>
      <w:r>
        <w:rPr>
          <w:rFonts w:cstheme="minorHAnsi"/>
        </w:rPr>
        <w:t>7.600,00 zł.</w:t>
      </w:r>
    </w:p>
    <w:p w14:paraId="4ED7CFB8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3.Ustala się łączną kwotę planowanych rozchodów w kwocie 113 016,00 zł</w:t>
      </w:r>
    </w:p>
    <w:p w14:paraId="48489AE3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- w § 992 – na spłatę otrzymanych kredytów i pożyczek na rynku krajowym – 113 016,00 zł</w:t>
      </w:r>
    </w:p>
    <w:p w14:paraId="246AD686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4.Ustala się limit zobowiązań z tytułu zaciągniętych kredytów i pożyczek w roku 2026 w kwocie                                        1.000.000,00 zł na pokrycie występującego w ciągu roku przejściowego deficytu budżetu gminy w kwocie 1.000.000,00 zł. </w:t>
      </w:r>
    </w:p>
    <w:p w14:paraId="31B4A746" w14:textId="77777777" w:rsidR="0014190E" w:rsidRDefault="00A144E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§ 4 otrzymuje brzmienie:</w:t>
      </w:r>
    </w:p>
    <w:p w14:paraId="7A82050A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Tworzy się rezerwę:</w:t>
      </w:r>
    </w:p>
    <w:p w14:paraId="69083DF3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1. ogólną w kwocie: 59 000,00 zł;</w:t>
      </w:r>
    </w:p>
    <w:p w14:paraId="7C3D9413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2. celową w kwocie: 72.800,00 zł w związku z realizacją zadań własnych z zakresu zarządzania kryzysowego;</w:t>
      </w:r>
    </w:p>
    <w:p w14:paraId="6166A652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3. inwestycyjną w kwocie: 100 000,00 zł.</w:t>
      </w:r>
    </w:p>
    <w:p w14:paraId="3A0776B9" w14:textId="77777777" w:rsidR="0014190E" w:rsidRDefault="0014190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2765E" w14:textId="77777777" w:rsidR="0014190E" w:rsidRDefault="00A144E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§ 8 otrzymuje brzmienie:</w:t>
      </w:r>
    </w:p>
    <w:p w14:paraId="1B63C1DA" w14:textId="77777777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5D108988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5E790F3B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654A28B1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6907FB78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d) dokonywania zmian w planie wydatków majątkowych z wyłączeniem przeniesień między działami oraz dokonywania zmian w planie wydatków bieżących i majątkowych w ramach działu;</w:t>
      </w:r>
    </w:p>
    <w:p w14:paraId="72471D62" w14:textId="77777777" w:rsidR="0014190E" w:rsidRDefault="00A144E8">
      <w:pPr>
        <w:widowControl w:val="0"/>
        <w:spacing w:after="0" w:line="240" w:lineRule="auto"/>
        <w:jc w:val="both"/>
        <w:rPr>
          <w:rFonts w:cstheme="minorHAnsi"/>
          <w:bCs/>
          <w:kern w:val="2"/>
          <w:lang w:eastAsia="pl-PL"/>
        </w:rPr>
      </w:pPr>
      <w:r>
        <w:rPr>
          <w:rFonts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2D3F1CEF" w14:textId="77777777" w:rsidR="0014190E" w:rsidRDefault="00A144E8">
      <w:pPr>
        <w:widowControl w:val="0"/>
        <w:spacing w:after="0" w:line="240" w:lineRule="auto"/>
        <w:jc w:val="both"/>
        <w:rPr>
          <w:rFonts w:cstheme="minorHAnsi"/>
          <w:bCs/>
          <w:kern w:val="2"/>
          <w:lang w:eastAsia="pl-PL"/>
        </w:rPr>
      </w:pPr>
      <w:r>
        <w:rPr>
          <w:rFonts w:cstheme="minorHAnsi"/>
          <w:bCs/>
          <w:kern w:val="2"/>
          <w:lang w:eastAsia="pl-PL"/>
        </w:rPr>
        <w:t xml:space="preserve">f) zmianami w realizacji przedsięwzięcia finansowanego z udziałem środków europejskich albo środków, o których mowa w art.5 ust.1 pkt 3, o ile zmiany te nie pogorszą wyniku budżetu. </w:t>
      </w:r>
    </w:p>
    <w:p w14:paraId="6945B8B1" w14:textId="77777777" w:rsidR="0014190E" w:rsidRDefault="0014190E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32CB3D29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39F62616" w14:textId="77777777" w:rsidR="0014190E" w:rsidRDefault="0014190E">
      <w:pPr>
        <w:rPr>
          <w:color w:val="EE0000"/>
        </w:rPr>
      </w:pPr>
    </w:p>
    <w:sectPr w:rsidR="0014190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1F88"/>
    <w:multiLevelType w:val="multilevel"/>
    <w:tmpl w:val="AF1EC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DB41AF"/>
    <w:multiLevelType w:val="multilevel"/>
    <w:tmpl w:val="8B78120E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1140" w:hanging="36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1860" w:hanging="18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2580" w:hanging="36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0" w:hanging="180"/>
      </w:pPr>
    </w:lvl>
  </w:abstractNum>
  <w:num w:numId="1" w16cid:durableId="285308984">
    <w:abstractNumId w:val="1"/>
  </w:num>
  <w:num w:numId="2" w16cid:durableId="1595168688">
    <w:abstractNumId w:val="0"/>
  </w:num>
  <w:num w:numId="3" w16cid:durableId="5209721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0E"/>
    <w:rsid w:val="0014190E"/>
    <w:rsid w:val="00292E6A"/>
    <w:rsid w:val="002A5E74"/>
    <w:rsid w:val="0050757B"/>
    <w:rsid w:val="005D3417"/>
    <w:rsid w:val="005F6B30"/>
    <w:rsid w:val="00A144E8"/>
    <w:rsid w:val="00A677F8"/>
    <w:rsid w:val="00B2113E"/>
    <w:rsid w:val="00BA5CC1"/>
    <w:rsid w:val="00DC5ED0"/>
    <w:rsid w:val="00F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E110"/>
  <w15:docId w15:val="{96E00481-A19E-4816-BC9A-151A954D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88"/>
    <w:pPr>
      <w:spacing w:after="160" w:line="259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80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8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80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80E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80E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80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80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80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80E8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80E8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8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80E8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80E88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80E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E88"/>
    <w:rPr>
      <w:b/>
      <w:bCs/>
      <w:smallCaps/>
      <w:color w:val="2F5496" w:themeColor="accent1" w:themeShade="BF"/>
      <w:spacing w:val="5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DC1445"/>
    <w:rPr>
      <w:kern w:val="0"/>
      <w:sz w:val="16"/>
      <w:szCs w:val="16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D8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E8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E8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andard">
    <w:name w:val="Standard"/>
    <w:qFormat/>
    <w:rsid w:val="00D80E88"/>
    <w:rPr>
      <w:rFonts w:ascii="Times New Roman" w:eastAsia="Times New Roman" w:hAnsi="Times New Roman" w:cs="Times New Roman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DC1445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dc:description/>
  <cp:lastModifiedBy>Gmina Jarocin</cp:lastModifiedBy>
  <cp:revision>18</cp:revision>
  <cp:lastPrinted>2025-12-29T07:13:00Z</cp:lastPrinted>
  <dcterms:created xsi:type="dcterms:W3CDTF">2025-12-19T13:45:00Z</dcterms:created>
  <dcterms:modified xsi:type="dcterms:W3CDTF">2025-12-29T07:18:00Z</dcterms:modified>
  <dc:language>pl-PL</dc:language>
</cp:coreProperties>
</file>