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EA8" w:rsidRPr="002D129C" w:rsidRDefault="00F54EA8" w:rsidP="00F5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</w:t>
      </w:r>
      <w:r w:rsidRPr="002D12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F47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XV……2026</w:t>
      </w:r>
    </w:p>
    <w:p w:rsidR="00F54EA8" w:rsidRPr="002D129C" w:rsidRDefault="00F54EA8" w:rsidP="00F5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JAROCIN</w:t>
      </w:r>
    </w:p>
    <w:p w:rsidR="00F54EA8" w:rsidRDefault="00F54EA8" w:rsidP="00F54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12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47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 lutego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4933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F47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D12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F54EA8" w:rsidRPr="002D129C" w:rsidRDefault="00F54EA8" w:rsidP="00F5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4EA8" w:rsidRPr="002D129C" w:rsidRDefault="00FD2F4B" w:rsidP="00F54EA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zmieniająca uchwałę w sprawie zarządzenia poboru zobowiązań podatkowych w drodze inkasa, określenia inkasentów i wysokości wynagrodzenia za inkaso</w:t>
      </w:r>
    </w:p>
    <w:p w:rsidR="007E6719" w:rsidRDefault="00DB6C21" w:rsidP="00FD2F4B">
      <w:pPr>
        <w:spacing w:line="24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</w:t>
      </w:r>
      <w:r w:rsidR="00F54EA8" w:rsidRPr="002D1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pkt 8</w:t>
      </w:r>
      <w:r w:rsidR="00F54EA8" w:rsidRPr="002D1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8 marca 1990 r. o samorządzie gm</w:t>
      </w:r>
      <w:r w:rsidR="00F54EA8">
        <w:rPr>
          <w:rFonts w:ascii="Times New Roman" w:eastAsia="Times New Roman" w:hAnsi="Times New Roman" w:cs="Times New Roman"/>
          <w:sz w:val="24"/>
          <w:szCs w:val="24"/>
          <w:lang w:eastAsia="pl-PL"/>
        </w:rPr>
        <w:t>innym</w:t>
      </w:r>
      <w:r w:rsidR="00BE2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F54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</w:t>
      </w:r>
      <w:r w:rsidR="0049333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54EA8" w:rsidRPr="002D1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F54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1153</w:t>
      </w:r>
      <w:r w:rsidR="00BE2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BE2BC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E2BC6">
        <w:rPr>
          <w:rFonts w:ascii="Times New Roman" w:eastAsia="Times New Roman" w:hAnsi="Times New Roman" w:cs="Times New Roman"/>
          <w:sz w:val="24"/>
          <w:szCs w:val="24"/>
          <w:lang w:eastAsia="pl-PL"/>
        </w:rPr>
        <w:t>. zm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.), art. 6 ust. 12 ustawy z dnia 12 stycznia 1991 r.                     o podatkach i opłatach lokalnych (Dz. U. z 2025 r. poz. 707), art. 6b ustawy z dnia 15 listopada 1984 r. o podatku rolnym (Dz. U. z 2025 r. poz. 13</w:t>
      </w:r>
      <w:r w:rsidR="004E3C20">
        <w:rPr>
          <w:rFonts w:ascii="Times New Roman" w:eastAsia="Times New Roman" w:hAnsi="Times New Roman" w:cs="Times New Roman"/>
          <w:sz w:val="24"/>
          <w:szCs w:val="24"/>
          <w:lang w:eastAsia="pl-PL"/>
        </w:rPr>
        <w:t>44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art. 6 ust. 8 ustawy z dnia 30 października 2002 r. o podatku leśnym (Dz. U. z 2025 r. poz. 176) oraz art. 6l ust. 2 ustawy z dnia 13 września 1996 r. o utrzymaniu czystości i porządku w gminach (Dz. U. z 2025 r. poz. 733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</w:t>
      </w:r>
      <w:r w:rsidR="00FD2F4B">
        <w:rPr>
          <w:rFonts w:ascii="Times New Roman" w:eastAsia="Times New Roman" w:hAnsi="Times New Roman" w:cs="Times New Roman"/>
          <w:sz w:val="24"/>
          <w:szCs w:val="24"/>
          <w:lang w:eastAsia="pl-PL"/>
        </w:rPr>
        <w:t>ź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uchwala się, co na</w:t>
      </w:r>
      <w:r w:rsidR="00FD2F4B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FD2F4B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puje:</w:t>
      </w:r>
      <w:r w:rsidR="00F54EA8" w:rsidRPr="002D1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6719" w:rsidRDefault="007E6719" w:rsidP="00FD2F4B">
      <w:pPr>
        <w:spacing w:line="24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4EA8" w:rsidRPr="00DB6C21" w:rsidRDefault="00F54EA8" w:rsidP="00DB6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2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B6C21" w:rsidRPr="00DB6C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Uchwale Nr XI.74.2015 Rady Gminy w Jarocinie z dnia 29 grudnia 2015 r. w sprawie zarządzenia poboru zobowiązań podatkowych</w:t>
      </w:r>
      <w:r w:rsidR="00DB6C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drodze inkasa, określenia inkasentów i wysokości wynagrodzenia za inkaso (Dz. Urz. Woj. Podkarpackiego z 2016 r. poz. 473) </w:t>
      </w:r>
      <w:r w:rsidR="00DB6C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D2F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DB6C21" w:rsidRPr="00DB6C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 otrzymuje nowe brzmienie</w:t>
      </w:r>
      <w:r w:rsidRPr="00DB6C2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E2BC6" w:rsidRPr="00DB6C21" w:rsidRDefault="00DB6C21" w:rsidP="00FD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DB6C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Wynagrodzenie z tytułu inkasa wynosić będzie </w:t>
      </w:r>
      <w:r w:rsidR="00D852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FD2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% zainkasowanych kwot i wypłacane będzie w terminie do końca danego kwartału”.</w:t>
      </w:r>
    </w:p>
    <w:p w:rsidR="00BE2BC6" w:rsidRPr="002D129C" w:rsidRDefault="00BE2BC6" w:rsidP="00BE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2BC6" w:rsidRDefault="00BE2BC6" w:rsidP="00BE2B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2BC6" w:rsidRPr="002D129C" w:rsidRDefault="00BE2BC6" w:rsidP="00FD2F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2.</w:t>
      </w:r>
      <w:r w:rsidR="00BC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2F4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Jarocin.</w:t>
      </w:r>
    </w:p>
    <w:p w:rsidR="007E6719" w:rsidRDefault="007E6719" w:rsidP="007E671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4EA8" w:rsidRDefault="00F54EA8" w:rsidP="00FD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FD2F4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w terminie 14 dni od dnia ogłoszenia w Dzienniku Urzędowym Województwa Podkarpackiego.</w:t>
      </w:r>
    </w:p>
    <w:p w:rsidR="00F54EA8" w:rsidRPr="002D129C" w:rsidRDefault="00F54EA8" w:rsidP="00F54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F4B" w:rsidRDefault="00FD2F4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F54EA8" w:rsidRDefault="00FD2F4B" w:rsidP="004E3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Uzasadnienie do uchwały</w:t>
      </w:r>
    </w:p>
    <w:p w:rsidR="00FD2F4B" w:rsidRDefault="00FD2F4B" w:rsidP="004E3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F4B" w:rsidRDefault="00FD2F4B" w:rsidP="00F54E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4EA8" w:rsidRPr="00B978D1" w:rsidRDefault="003D30C2" w:rsidP="003D3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8D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 8 ustawy o samorządzie gminnym, radzie gminy przysługuje prawo podejmowania uchwał w sprawach podatków i opłat w granicach określonych w odrębnych ustawach. Przepisami rangi ustawowej zawierającymi upoważnienia dla rady gminy do uchwalenia aktu prawa miejscowego w sprawie inkasa podatków</w:t>
      </w:r>
      <w:r w:rsidR="00D812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opłat </w:t>
      </w:r>
      <w:r w:rsidRPr="00B978D1">
        <w:rPr>
          <w:rFonts w:ascii="Times New Roman" w:eastAsia="Times New Roman" w:hAnsi="Times New Roman" w:cs="Times New Roman"/>
          <w:sz w:val="24"/>
          <w:szCs w:val="24"/>
          <w:lang w:eastAsia="pl-PL"/>
        </w:rPr>
        <w:t>są przepisy:</w:t>
      </w:r>
    </w:p>
    <w:p w:rsidR="003A4D3F" w:rsidRPr="00B978D1" w:rsidRDefault="003A4D3F" w:rsidP="003D3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ustawy o podatku rolnym, </w:t>
      </w:r>
    </w:p>
    <w:p w:rsidR="003A4D3F" w:rsidRPr="00B978D1" w:rsidRDefault="003A4D3F" w:rsidP="003D3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8D1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ustawy o podatku leśnym,</w:t>
      </w:r>
    </w:p>
    <w:p w:rsidR="003A4D3F" w:rsidRPr="00B978D1" w:rsidRDefault="003A4D3F" w:rsidP="003D3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8D1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ustawy o podatkach i opłatach lokalnych,</w:t>
      </w:r>
    </w:p>
    <w:p w:rsidR="003A4D3F" w:rsidRPr="00B978D1" w:rsidRDefault="003A4D3F" w:rsidP="003D3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ustawy o utrzymaniu czystości i porządku w </w:t>
      </w:r>
      <w:r w:rsidR="00D8123A">
        <w:rPr>
          <w:rFonts w:ascii="Times New Roman" w:eastAsia="Times New Roman" w:hAnsi="Times New Roman" w:cs="Times New Roman"/>
          <w:sz w:val="24"/>
          <w:szCs w:val="24"/>
          <w:lang w:eastAsia="pl-PL"/>
        </w:rPr>
        <w:t>gminach.</w:t>
      </w:r>
    </w:p>
    <w:p w:rsidR="003A4D3F" w:rsidRPr="00B978D1" w:rsidRDefault="003A4D3F" w:rsidP="003D3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8D1" w:rsidRDefault="00B978D1" w:rsidP="003D3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Przedmiotowa uchwała zwiększa kwotę inkasa z 1% na </w:t>
      </w:r>
      <w:r w:rsidR="00D8526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 zainkasowanych kwot, co spowoduje zwiększenie wypłat dla sołtysów o kwotę około:</w:t>
      </w:r>
    </w:p>
    <w:p w:rsidR="00B978D1" w:rsidRPr="00D8123A" w:rsidRDefault="00D85267" w:rsidP="00D8123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3 606</w:t>
      </w:r>
      <w:r w:rsidR="00B978D1" w:rsidRPr="00D812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z tytułu zainkasowanych podatków</w:t>
      </w:r>
    </w:p>
    <w:p w:rsidR="00B978D1" w:rsidRPr="00D8123A" w:rsidRDefault="00D85267" w:rsidP="00D8123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7 335</w:t>
      </w:r>
      <w:r w:rsidR="00E1426F" w:rsidRPr="00D812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z tytułu zainkasowanych opłat za gospodarowanie odpadami komunalnymi</w:t>
      </w:r>
    </w:p>
    <w:p w:rsidR="00B978D1" w:rsidRDefault="00B978D1" w:rsidP="003D3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B97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200C4"/>
    <w:multiLevelType w:val="hybridMultilevel"/>
    <w:tmpl w:val="8DE04E70"/>
    <w:lvl w:ilvl="0" w:tplc="2E5E27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E20DEC"/>
    <w:multiLevelType w:val="hybridMultilevel"/>
    <w:tmpl w:val="C7849F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8A"/>
    <w:rsid w:val="000C054C"/>
    <w:rsid w:val="000C6557"/>
    <w:rsid w:val="000D1D49"/>
    <w:rsid w:val="001108E7"/>
    <w:rsid w:val="00251567"/>
    <w:rsid w:val="00273C4E"/>
    <w:rsid w:val="003A4D3F"/>
    <w:rsid w:val="003D30C2"/>
    <w:rsid w:val="00493335"/>
    <w:rsid w:val="004A2CB8"/>
    <w:rsid w:val="004E3C20"/>
    <w:rsid w:val="005E3278"/>
    <w:rsid w:val="0076108A"/>
    <w:rsid w:val="007E6719"/>
    <w:rsid w:val="007E6EA0"/>
    <w:rsid w:val="00A0009D"/>
    <w:rsid w:val="00AB2554"/>
    <w:rsid w:val="00AE11EA"/>
    <w:rsid w:val="00B300DA"/>
    <w:rsid w:val="00B978D1"/>
    <w:rsid w:val="00BC1BDE"/>
    <w:rsid w:val="00BE2BC6"/>
    <w:rsid w:val="00D63CB3"/>
    <w:rsid w:val="00D8123A"/>
    <w:rsid w:val="00D85267"/>
    <w:rsid w:val="00DB6C21"/>
    <w:rsid w:val="00DC7547"/>
    <w:rsid w:val="00E1426F"/>
    <w:rsid w:val="00F47770"/>
    <w:rsid w:val="00F54EA8"/>
    <w:rsid w:val="00F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9919F-D49B-4360-8B16-539DC78E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E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B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Sekretarz</cp:lastModifiedBy>
  <cp:revision>11</cp:revision>
  <cp:lastPrinted>2026-01-29T08:37:00Z</cp:lastPrinted>
  <dcterms:created xsi:type="dcterms:W3CDTF">2026-01-19T12:13:00Z</dcterms:created>
  <dcterms:modified xsi:type="dcterms:W3CDTF">2026-02-04T10:12:00Z</dcterms:modified>
</cp:coreProperties>
</file>