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8EA" w:rsidRPr="001D6FFC" w:rsidRDefault="003330B3" w:rsidP="001D6FFC">
      <w:pPr>
        <w:spacing w:after="0" w:line="240" w:lineRule="auto"/>
        <w:jc w:val="right"/>
        <w:rPr>
          <w:rFonts w:eastAsia="Times New Roman" w:cstheme="minorHAnsi"/>
          <w:color w:val="000000"/>
          <w:sz w:val="24"/>
          <w:szCs w:val="24"/>
          <w:lang w:eastAsia="pl-PL"/>
        </w:rPr>
      </w:pPr>
      <w:r>
        <w:rPr>
          <w:rFonts w:eastAsia="Times New Roman" w:cstheme="minorHAnsi"/>
          <w:color w:val="000000"/>
          <w:sz w:val="24"/>
          <w:szCs w:val="24"/>
          <w:lang w:eastAsia="pl-PL"/>
        </w:rPr>
        <w:t>Załącznik</w:t>
      </w:r>
      <w:bookmarkStart w:id="0" w:name="_GoBack"/>
      <w:bookmarkEnd w:id="0"/>
      <w:r w:rsidR="00F728EA" w:rsidRPr="001D6FFC">
        <w:rPr>
          <w:rFonts w:eastAsia="Times New Roman" w:cstheme="minorHAnsi"/>
          <w:color w:val="000000"/>
          <w:sz w:val="24"/>
          <w:szCs w:val="24"/>
          <w:lang w:eastAsia="pl-PL"/>
        </w:rPr>
        <w:br/>
        <w:t>do uchwały Nr … Rady Gminy Jarocin</w:t>
      </w:r>
      <w:r w:rsidR="00F728EA" w:rsidRPr="001D6FFC">
        <w:rPr>
          <w:rFonts w:eastAsia="Times New Roman" w:cstheme="minorHAnsi"/>
          <w:color w:val="000000"/>
          <w:sz w:val="24"/>
          <w:szCs w:val="24"/>
          <w:lang w:eastAsia="pl-PL"/>
        </w:rPr>
        <w:br/>
        <w:t>z dnia … lutego 2026 r.</w:t>
      </w:r>
    </w:p>
    <w:p w:rsidR="00F728EA" w:rsidRDefault="00F728EA" w:rsidP="001D6FFC">
      <w:pPr>
        <w:spacing w:after="0" w:line="240" w:lineRule="auto"/>
        <w:jc w:val="right"/>
        <w:rPr>
          <w:rFonts w:eastAsia="Times New Roman" w:cstheme="minorHAnsi"/>
          <w:color w:val="000000"/>
          <w:sz w:val="24"/>
          <w:szCs w:val="24"/>
          <w:lang w:eastAsia="pl-PL"/>
        </w:rPr>
      </w:pPr>
    </w:p>
    <w:p w:rsidR="00D70FE6" w:rsidRPr="001D6FFC" w:rsidRDefault="00D70FE6" w:rsidP="001D6FFC">
      <w:pPr>
        <w:spacing w:after="0" w:line="240" w:lineRule="auto"/>
        <w:jc w:val="right"/>
        <w:rPr>
          <w:rFonts w:eastAsia="Times New Roman" w:cstheme="minorHAnsi"/>
          <w:color w:val="000000"/>
          <w:sz w:val="24"/>
          <w:szCs w:val="24"/>
          <w:lang w:eastAsia="pl-PL"/>
        </w:rPr>
      </w:pPr>
    </w:p>
    <w:p w:rsidR="00F728EA" w:rsidRPr="00D70FE6" w:rsidRDefault="00F728EA" w:rsidP="001D6FFC">
      <w:pPr>
        <w:spacing w:after="0" w:line="240" w:lineRule="auto"/>
        <w:jc w:val="center"/>
        <w:rPr>
          <w:rFonts w:eastAsia="Times New Roman" w:cstheme="minorHAnsi"/>
          <w:color w:val="000000"/>
          <w:sz w:val="40"/>
          <w:szCs w:val="40"/>
          <w:lang w:eastAsia="pl-PL"/>
        </w:rPr>
      </w:pPr>
      <w:bookmarkStart w:id="1" w:name="_Hlk158448762"/>
      <w:bookmarkEnd w:id="1"/>
      <w:r w:rsidRPr="00D70FE6">
        <w:rPr>
          <w:rFonts w:eastAsia="Times New Roman" w:cstheme="minorHAnsi"/>
          <w:b/>
          <w:bCs/>
          <w:color w:val="000000"/>
          <w:sz w:val="40"/>
          <w:szCs w:val="40"/>
          <w:lang w:eastAsia="pl-PL"/>
        </w:rPr>
        <w:t xml:space="preserve">GMINNY </w:t>
      </w:r>
      <w:r w:rsidRPr="00D70FE6">
        <w:rPr>
          <w:rFonts w:eastAsia="Times New Roman" w:cstheme="minorHAnsi"/>
          <w:b/>
          <w:bCs/>
          <w:color w:val="333333"/>
          <w:sz w:val="40"/>
          <w:szCs w:val="40"/>
          <w:shd w:val="clear" w:color="auto" w:fill="FFFFFF"/>
          <w:lang w:eastAsia="pl-PL"/>
        </w:rPr>
        <w:t xml:space="preserve">PROGRAM PRZECIWDZIAŁANIA PRZEMOCY DOMOWEJ ORAZ OCHRONY OSÓB DOZNAJĄCYCH PRZEMOCY DOMOWEJ </w:t>
      </w:r>
      <w:r w:rsidRPr="00D70FE6">
        <w:rPr>
          <w:rFonts w:eastAsia="Times New Roman" w:cstheme="minorHAnsi"/>
          <w:b/>
          <w:bCs/>
          <w:color w:val="000000"/>
          <w:sz w:val="40"/>
          <w:szCs w:val="40"/>
          <w:lang w:eastAsia="pl-PL"/>
        </w:rPr>
        <w:t>W GMINIE JAROCIN</w:t>
      </w:r>
      <w:r w:rsidRPr="00D70FE6">
        <w:rPr>
          <w:rFonts w:eastAsia="Times New Roman" w:cstheme="minorHAnsi"/>
          <w:color w:val="000000"/>
          <w:sz w:val="40"/>
          <w:szCs w:val="40"/>
          <w:lang w:eastAsia="pl-PL"/>
        </w:rPr>
        <w:t xml:space="preserve"> </w:t>
      </w:r>
      <w:r w:rsidRPr="00D70FE6">
        <w:rPr>
          <w:rFonts w:eastAsia="Times New Roman" w:cstheme="minorHAnsi"/>
          <w:color w:val="000000"/>
          <w:sz w:val="40"/>
          <w:szCs w:val="40"/>
          <w:lang w:eastAsia="pl-PL"/>
        </w:rPr>
        <w:br/>
      </w:r>
      <w:r w:rsidRPr="00D70FE6">
        <w:rPr>
          <w:rFonts w:eastAsia="Times New Roman" w:cstheme="minorHAnsi"/>
          <w:b/>
          <w:bCs/>
          <w:color w:val="000000"/>
          <w:sz w:val="40"/>
          <w:szCs w:val="40"/>
          <w:lang w:eastAsia="pl-PL"/>
        </w:rPr>
        <w:t>NA LATA 2026 - 2030</w:t>
      </w:r>
    </w:p>
    <w:p w:rsidR="00F728EA" w:rsidRPr="001D6FFC" w:rsidRDefault="00F728EA" w:rsidP="001D6FFC">
      <w:pPr>
        <w:spacing w:after="0" w:line="240" w:lineRule="auto"/>
        <w:ind w:right="522"/>
        <w:jc w:val="both"/>
        <w:rPr>
          <w:rFonts w:eastAsia="Times New Roman" w:cstheme="minorHAnsi"/>
          <w:b/>
          <w:bCs/>
          <w:color w:val="000000"/>
          <w:sz w:val="24"/>
          <w:szCs w:val="24"/>
          <w:lang w:eastAsia="pl-PL"/>
        </w:rPr>
      </w:pPr>
    </w:p>
    <w:p w:rsidR="00F728EA" w:rsidRPr="001D6FFC" w:rsidRDefault="00F728EA" w:rsidP="001D6FFC">
      <w:pPr>
        <w:spacing w:after="0" w:line="240" w:lineRule="auto"/>
        <w:jc w:val="center"/>
        <w:rPr>
          <w:rFonts w:cstheme="minorHAnsi"/>
          <w:noProof/>
          <w:sz w:val="24"/>
          <w:szCs w:val="24"/>
          <w:lang w:eastAsia="pl-PL"/>
        </w:rPr>
      </w:pPr>
    </w:p>
    <w:p w:rsidR="00F728EA" w:rsidRPr="001D6FFC" w:rsidRDefault="00F728EA" w:rsidP="001D6FFC">
      <w:pPr>
        <w:spacing w:after="0" w:line="240" w:lineRule="auto"/>
        <w:jc w:val="center"/>
        <w:rPr>
          <w:rFonts w:cstheme="minorHAnsi"/>
          <w:noProof/>
          <w:sz w:val="24"/>
          <w:szCs w:val="24"/>
          <w:lang w:eastAsia="pl-PL"/>
        </w:rPr>
      </w:pPr>
    </w:p>
    <w:p w:rsidR="00F728EA" w:rsidRPr="001D6FFC" w:rsidRDefault="00F728EA" w:rsidP="001D6FFC">
      <w:pPr>
        <w:spacing w:after="0" w:line="240" w:lineRule="auto"/>
        <w:jc w:val="center"/>
        <w:rPr>
          <w:rFonts w:cstheme="minorHAnsi"/>
          <w:noProof/>
          <w:sz w:val="24"/>
          <w:szCs w:val="24"/>
          <w:lang w:eastAsia="pl-PL"/>
        </w:rPr>
      </w:pPr>
    </w:p>
    <w:p w:rsidR="00F728EA" w:rsidRPr="001D6FFC" w:rsidRDefault="00F728EA" w:rsidP="001D6FFC">
      <w:pPr>
        <w:spacing w:after="0" w:line="240" w:lineRule="auto"/>
        <w:jc w:val="center"/>
        <w:rPr>
          <w:rFonts w:cstheme="minorHAnsi"/>
          <w:noProof/>
          <w:sz w:val="24"/>
          <w:szCs w:val="24"/>
          <w:lang w:eastAsia="pl-PL"/>
        </w:rPr>
      </w:pPr>
    </w:p>
    <w:p w:rsidR="00F728EA" w:rsidRPr="001D6FFC" w:rsidRDefault="00F728EA" w:rsidP="001D6FFC">
      <w:pPr>
        <w:spacing w:after="0" w:line="240" w:lineRule="auto"/>
        <w:jc w:val="center"/>
        <w:rPr>
          <w:rFonts w:cstheme="minorHAnsi"/>
          <w:noProof/>
          <w:sz w:val="24"/>
          <w:szCs w:val="24"/>
          <w:lang w:eastAsia="pl-PL"/>
        </w:rPr>
      </w:pPr>
    </w:p>
    <w:p w:rsidR="00F728EA" w:rsidRPr="001D6FFC" w:rsidRDefault="00F728EA" w:rsidP="001D6FFC">
      <w:pPr>
        <w:spacing w:after="0" w:line="240" w:lineRule="auto"/>
        <w:jc w:val="center"/>
        <w:rPr>
          <w:rFonts w:eastAsia="Times New Roman" w:cstheme="minorHAnsi"/>
          <w:color w:val="000000"/>
          <w:sz w:val="24"/>
          <w:szCs w:val="24"/>
          <w:lang w:eastAsia="pl-PL"/>
        </w:rPr>
      </w:pPr>
      <w:r w:rsidRPr="001D6FFC">
        <w:rPr>
          <w:rFonts w:cstheme="minorHAnsi"/>
          <w:noProof/>
          <w:sz w:val="24"/>
          <w:szCs w:val="24"/>
          <w:lang w:eastAsia="pl-PL"/>
        </w:rPr>
        <w:drawing>
          <wp:inline distT="0" distB="0" distL="0" distR="0" wp14:anchorId="50F2FA81" wp14:editId="33C86DC8">
            <wp:extent cx="2653665" cy="2981325"/>
            <wp:effectExtent l="0" t="0" r="0" b="9525"/>
            <wp:docPr id="1508348321" name="Obraz 1"/>
            <wp:cNvGraphicFramePr/>
            <a:graphic xmlns:a="http://schemas.openxmlformats.org/drawingml/2006/main">
              <a:graphicData uri="http://schemas.openxmlformats.org/drawingml/2006/picture">
                <pic:pic xmlns:pic="http://schemas.openxmlformats.org/drawingml/2006/picture">
                  <pic:nvPicPr>
                    <pic:cNvPr id="150834832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665" cy="2981325"/>
                    </a:xfrm>
                    <a:prstGeom prst="rect">
                      <a:avLst/>
                    </a:prstGeom>
                    <a:noFill/>
                  </pic:spPr>
                </pic:pic>
              </a:graphicData>
            </a:graphic>
          </wp:inline>
        </w:drawing>
      </w:r>
    </w:p>
    <w:p w:rsidR="00F728EA" w:rsidRDefault="00F728EA" w:rsidP="001D6FFC">
      <w:pPr>
        <w:spacing w:after="0" w:line="240" w:lineRule="auto"/>
        <w:jc w:val="center"/>
        <w:rPr>
          <w:rFonts w:eastAsia="Times New Roman" w:cstheme="minorHAnsi"/>
          <w:color w:val="000000"/>
          <w:sz w:val="24"/>
          <w:szCs w:val="24"/>
          <w:lang w:eastAsia="pl-PL"/>
        </w:rPr>
      </w:pPr>
    </w:p>
    <w:p w:rsidR="00D70FE6" w:rsidRPr="001D6FFC" w:rsidRDefault="00D70FE6" w:rsidP="001D6FFC">
      <w:pPr>
        <w:spacing w:after="0" w:line="240" w:lineRule="auto"/>
        <w:jc w:val="center"/>
        <w:rPr>
          <w:rFonts w:eastAsia="Times New Roman" w:cstheme="minorHAnsi"/>
          <w:color w:val="000000"/>
          <w:sz w:val="24"/>
          <w:szCs w:val="24"/>
          <w:lang w:eastAsia="pl-PL"/>
        </w:rPr>
      </w:pPr>
    </w:p>
    <w:p w:rsidR="00F728EA" w:rsidRPr="001D6FFC" w:rsidRDefault="00F728EA" w:rsidP="001D6FFC">
      <w:pPr>
        <w:spacing w:after="0" w:line="240" w:lineRule="auto"/>
        <w:jc w:val="center"/>
        <w:rPr>
          <w:rFonts w:eastAsia="Times New Roman" w:cstheme="minorHAnsi"/>
          <w:color w:val="000000"/>
          <w:sz w:val="24"/>
          <w:szCs w:val="24"/>
          <w:lang w:eastAsia="pl-PL"/>
        </w:rPr>
      </w:pPr>
      <w:r w:rsidRPr="001D6FFC">
        <w:rPr>
          <w:rFonts w:eastAsia="Times New Roman" w:cstheme="minorHAnsi"/>
          <w:color w:val="000000"/>
          <w:sz w:val="24"/>
          <w:szCs w:val="24"/>
          <w:lang w:eastAsia="pl-PL"/>
        </w:rPr>
        <w:t>Jarocin, luty 2026</w:t>
      </w:r>
    </w:p>
    <w:p w:rsidR="00FD2A06" w:rsidRPr="001D6FFC" w:rsidRDefault="00F728EA" w:rsidP="0002332C">
      <w:pPr>
        <w:spacing w:after="0" w:line="240" w:lineRule="auto"/>
        <w:ind w:right="522"/>
        <w:jc w:val="both"/>
        <w:rPr>
          <w:rFonts w:cstheme="minorHAnsi"/>
          <w:sz w:val="24"/>
          <w:szCs w:val="24"/>
        </w:rPr>
      </w:pPr>
      <w:r w:rsidRPr="001D6FFC">
        <w:rPr>
          <w:rFonts w:eastAsia="Times New Roman" w:cstheme="minorHAnsi"/>
          <w:color w:val="000000"/>
          <w:sz w:val="24"/>
          <w:szCs w:val="24"/>
          <w:lang w:eastAsia="pl-PL"/>
        </w:rPr>
        <w:br w:type="page"/>
      </w:r>
      <w:r w:rsidR="00FD2A06" w:rsidRPr="001D6FFC">
        <w:rPr>
          <w:rFonts w:cstheme="minorHAnsi"/>
          <w:b/>
          <w:sz w:val="24"/>
          <w:szCs w:val="24"/>
        </w:rPr>
        <w:lastRenderedPageBreak/>
        <w:t>Spis treści</w:t>
      </w:r>
    </w:p>
    <w:p w:rsidR="0002332C" w:rsidRDefault="0002332C" w:rsidP="0002332C">
      <w:pPr>
        <w:spacing w:after="0" w:line="240" w:lineRule="auto"/>
        <w:ind w:right="522"/>
        <w:jc w:val="both"/>
        <w:rPr>
          <w:rFonts w:cstheme="minorHAnsi"/>
          <w:b/>
          <w:sz w:val="24"/>
          <w:szCs w:val="24"/>
        </w:rPr>
      </w:pPr>
    </w:p>
    <w:p w:rsidR="00FD2A06" w:rsidRPr="001D6FFC" w:rsidRDefault="00FD2A06" w:rsidP="0002332C">
      <w:pPr>
        <w:spacing w:after="0" w:line="240" w:lineRule="auto"/>
        <w:ind w:right="522"/>
        <w:jc w:val="both"/>
        <w:rPr>
          <w:rFonts w:cstheme="minorHAnsi"/>
          <w:sz w:val="24"/>
          <w:szCs w:val="24"/>
        </w:rPr>
      </w:pPr>
      <w:r w:rsidRPr="001D6FFC">
        <w:rPr>
          <w:rFonts w:cstheme="minorHAnsi"/>
          <w:b/>
          <w:sz w:val="24"/>
          <w:szCs w:val="24"/>
        </w:rPr>
        <w:t>ROZDZIAŁ I</w:t>
      </w:r>
      <w:r w:rsidR="00D70FE6">
        <w:rPr>
          <w:rFonts w:cstheme="minorHAnsi"/>
          <w:b/>
          <w:sz w:val="24"/>
          <w:szCs w:val="24"/>
        </w:rPr>
        <w:t xml:space="preserve">. </w:t>
      </w:r>
      <w:r w:rsidRPr="001D6FFC">
        <w:rPr>
          <w:rFonts w:cstheme="minorHAnsi"/>
          <w:b/>
          <w:sz w:val="24"/>
          <w:szCs w:val="24"/>
        </w:rPr>
        <w:t>Wstęp</w:t>
      </w:r>
    </w:p>
    <w:p w:rsidR="00FD2A06" w:rsidRPr="001D6FFC" w:rsidRDefault="00FD2A06" w:rsidP="0002332C">
      <w:pPr>
        <w:spacing w:after="0" w:line="240" w:lineRule="auto"/>
        <w:ind w:left="426" w:right="522" w:hanging="426"/>
        <w:jc w:val="both"/>
        <w:rPr>
          <w:rFonts w:cstheme="minorHAnsi"/>
          <w:sz w:val="24"/>
          <w:szCs w:val="24"/>
        </w:rPr>
      </w:pPr>
      <w:r w:rsidRPr="001D6FFC">
        <w:rPr>
          <w:rFonts w:cstheme="minorHAnsi"/>
          <w:sz w:val="24"/>
          <w:szCs w:val="24"/>
          <w:u w:color="000000"/>
        </w:rPr>
        <w:t>1.</w:t>
      </w:r>
      <w:r w:rsidRPr="001D6FFC">
        <w:rPr>
          <w:rFonts w:cstheme="minorHAnsi"/>
          <w:sz w:val="24"/>
          <w:szCs w:val="24"/>
          <w:u w:color="000000"/>
        </w:rPr>
        <w:tab/>
      </w:r>
      <w:r w:rsidRPr="001D6FFC">
        <w:rPr>
          <w:rFonts w:cstheme="minorHAnsi"/>
          <w:sz w:val="24"/>
          <w:szCs w:val="24"/>
        </w:rPr>
        <w:t xml:space="preserve">Podstawy prawne przeciwdziałania zjawisku </w:t>
      </w:r>
      <w:bookmarkStart w:id="2" w:name="_Hlk158462762"/>
      <w:r w:rsidRPr="001D6FFC">
        <w:rPr>
          <w:rFonts w:cstheme="minorHAnsi"/>
          <w:sz w:val="24"/>
          <w:szCs w:val="24"/>
        </w:rPr>
        <w:t>przemocy domowej</w:t>
      </w:r>
      <w:bookmarkEnd w:id="2"/>
      <w:r w:rsidRPr="001D6FFC">
        <w:rPr>
          <w:rFonts w:cstheme="minorHAnsi"/>
          <w:sz w:val="24"/>
          <w:szCs w:val="24"/>
        </w:rPr>
        <w:t>.</w:t>
      </w:r>
    </w:p>
    <w:p w:rsidR="00FD2A06" w:rsidRPr="001D6FFC" w:rsidRDefault="00FD2A06" w:rsidP="0002332C">
      <w:pPr>
        <w:spacing w:after="0" w:line="240" w:lineRule="auto"/>
        <w:ind w:left="426" w:right="522" w:hanging="426"/>
        <w:jc w:val="both"/>
        <w:rPr>
          <w:rFonts w:cstheme="minorHAnsi"/>
          <w:sz w:val="24"/>
          <w:szCs w:val="24"/>
        </w:rPr>
      </w:pPr>
      <w:r w:rsidRPr="001D6FFC">
        <w:rPr>
          <w:rFonts w:cstheme="minorHAnsi"/>
          <w:sz w:val="24"/>
          <w:szCs w:val="24"/>
          <w:u w:color="000000"/>
        </w:rPr>
        <w:t>2.</w:t>
      </w:r>
      <w:r w:rsidRPr="001D6FFC">
        <w:rPr>
          <w:rFonts w:cstheme="minorHAnsi"/>
          <w:sz w:val="24"/>
          <w:szCs w:val="24"/>
          <w:u w:color="000000"/>
        </w:rPr>
        <w:tab/>
      </w:r>
      <w:r w:rsidRPr="001D6FFC">
        <w:rPr>
          <w:rFonts w:cstheme="minorHAnsi"/>
          <w:sz w:val="24"/>
          <w:szCs w:val="24"/>
        </w:rPr>
        <w:t>Definicje i</w:t>
      </w:r>
      <w:r w:rsidR="001D6FFC" w:rsidRPr="001D6FFC">
        <w:rPr>
          <w:rFonts w:cstheme="minorHAnsi"/>
          <w:sz w:val="24"/>
          <w:szCs w:val="24"/>
        </w:rPr>
        <w:t xml:space="preserve"> </w:t>
      </w:r>
      <w:r w:rsidRPr="001D6FFC">
        <w:rPr>
          <w:rFonts w:cstheme="minorHAnsi"/>
          <w:sz w:val="24"/>
          <w:szCs w:val="24"/>
        </w:rPr>
        <w:t>charakterystyka zjawiska przemocy domowej.</w:t>
      </w:r>
    </w:p>
    <w:p w:rsidR="00FD2A06" w:rsidRPr="001D6FFC" w:rsidRDefault="00FD2A06" w:rsidP="0002332C">
      <w:pPr>
        <w:spacing w:after="0" w:line="240" w:lineRule="auto"/>
        <w:ind w:left="426" w:right="522" w:hanging="426"/>
        <w:jc w:val="both"/>
        <w:rPr>
          <w:rFonts w:cstheme="minorHAnsi"/>
          <w:sz w:val="24"/>
          <w:szCs w:val="24"/>
        </w:rPr>
      </w:pPr>
      <w:r w:rsidRPr="001D6FFC">
        <w:rPr>
          <w:rFonts w:cstheme="minorHAnsi"/>
          <w:sz w:val="24"/>
          <w:szCs w:val="24"/>
          <w:u w:color="000000"/>
        </w:rPr>
        <w:t>3.</w:t>
      </w:r>
      <w:r w:rsidRPr="001D6FFC">
        <w:rPr>
          <w:rFonts w:cstheme="minorHAnsi"/>
          <w:sz w:val="24"/>
          <w:szCs w:val="24"/>
          <w:u w:color="000000"/>
        </w:rPr>
        <w:tab/>
      </w:r>
      <w:r w:rsidRPr="001D6FFC">
        <w:rPr>
          <w:rFonts w:cstheme="minorHAnsi"/>
          <w:sz w:val="24"/>
          <w:szCs w:val="24"/>
        </w:rPr>
        <w:t>Adresaci Programu.</w:t>
      </w:r>
    </w:p>
    <w:p w:rsidR="00FD2A06" w:rsidRPr="001D6FFC" w:rsidRDefault="00FD2A06" w:rsidP="0002332C">
      <w:pPr>
        <w:spacing w:after="0" w:line="240" w:lineRule="auto"/>
        <w:ind w:left="426" w:right="522" w:hanging="426"/>
        <w:jc w:val="both"/>
        <w:rPr>
          <w:rFonts w:cstheme="minorHAnsi"/>
          <w:sz w:val="24"/>
          <w:szCs w:val="24"/>
        </w:rPr>
      </w:pPr>
      <w:r w:rsidRPr="001D6FFC">
        <w:rPr>
          <w:rFonts w:cstheme="minorHAnsi"/>
          <w:sz w:val="24"/>
          <w:szCs w:val="24"/>
          <w:u w:color="000000"/>
        </w:rPr>
        <w:t>4.</w:t>
      </w:r>
      <w:r w:rsidRPr="001D6FFC">
        <w:rPr>
          <w:rFonts w:cstheme="minorHAnsi"/>
          <w:sz w:val="24"/>
          <w:szCs w:val="24"/>
          <w:u w:color="000000"/>
        </w:rPr>
        <w:tab/>
      </w:r>
      <w:r w:rsidRPr="001D6FFC">
        <w:rPr>
          <w:rFonts w:cstheme="minorHAnsi"/>
          <w:sz w:val="24"/>
          <w:szCs w:val="24"/>
        </w:rPr>
        <w:t>Miejsce realizacji Programu.</w:t>
      </w:r>
    </w:p>
    <w:p w:rsidR="00D70FE6" w:rsidRDefault="00FD2A06" w:rsidP="0002332C">
      <w:pPr>
        <w:spacing w:after="0" w:line="240" w:lineRule="auto"/>
        <w:ind w:left="426" w:right="522" w:hanging="426"/>
        <w:jc w:val="both"/>
        <w:rPr>
          <w:rFonts w:cstheme="minorHAnsi"/>
          <w:sz w:val="24"/>
          <w:szCs w:val="24"/>
        </w:rPr>
      </w:pPr>
      <w:r w:rsidRPr="001D6FFC">
        <w:rPr>
          <w:rFonts w:cstheme="minorHAnsi"/>
          <w:sz w:val="24"/>
          <w:szCs w:val="24"/>
          <w:u w:color="000000"/>
        </w:rPr>
        <w:t>5.</w:t>
      </w:r>
      <w:r w:rsidRPr="001D6FFC">
        <w:rPr>
          <w:rFonts w:cstheme="minorHAnsi"/>
          <w:sz w:val="24"/>
          <w:szCs w:val="24"/>
          <w:u w:color="000000"/>
        </w:rPr>
        <w:tab/>
      </w:r>
      <w:r w:rsidRPr="001D6FFC">
        <w:rPr>
          <w:rFonts w:cstheme="minorHAnsi"/>
          <w:sz w:val="24"/>
          <w:szCs w:val="24"/>
        </w:rPr>
        <w:t>Realizatorzy Programu i</w:t>
      </w:r>
      <w:r w:rsidR="001D6FFC" w:rsidRPr="001D6FFC">
        <w:rPr>
          <w:rFonts w:cstheme="minorHAnsi"/>
          <w:sz w:val="24"/>
          <w:szCs w:val="24"/>
        </w:rPr>
        <w:t xml:space="preserve"> </w:t>
      </w:r>
      <w:r w:rsidRPr="001D6FFC">
        <w:rPr>
          <w:rFonts w:cstheme="minorHAnsi"/>
          <w:sz w:val="24"/>
          <w:szCs w:val="24"/>
        </w:rPr>
        <w:t>czas realizacji.</w:t>
      </w:r>
    </w:p>
    <w:p w:rsidR="0002332C" w:rsidRDefault="0002332C" w:rsidP="0002332C">
      <w:pPr>
        <w:spacing w:after="0" w:line="240" w:lineRule="auto"/>
        <w:ind w:left="426" w:right="522" w:hanging="426"/>
        <w:jc w:val="both"/>
        <w:rPr>
          <w:rFonts w:cstheme="minorHAnsi"/>
          <w:b/>
          <w:sz w:val="24"/>
          <w:szCs w:val="24"/>
        </w:rPr>
      </w:pPr>
    </w:p>
    <w:p w:rsidR="00FD2A06" w:rsidRPr="00D70FE6" w:rsidRDefault="00FD2A06" w:rsidP="0002332C">
      <w:pPr>
        <w:spacing w:after="0" w:line="240" w:lineRule="auto"/>
        <w:ind w:left="426" w:right="522" w:hanging="426"/>
        <w:jc w:val="both"/>
        <w:rPr>
          <w:rFonts w:cstheme="minorHAnsi"/>
          <w:b/>
          <w:sz w:val="24"/>
          <w:szCs w:val="24"/>
        </w:rPr>
      </w:pPr>
      <w:r w:rsidRPr="00D70FE6">
        <w:rPr>
          <w:rFonts w:cstheme="minorHAnsi"/>
          <w:b/>
          <w:sz w:val="24"/>
          <w:szCs w:val="24"/>
        </w:rPr>
        <w:t>ROZDZIAŁ II. Część diagnostyczna</w:t>
      </w:r>
    </w:p>
    <w:p w:rsidR="00FD2A06" w:rsidRPr="001D6FFC" w:rsidRDefault="00FD2A06" w:rsidP="00E96567">
      <w:pPr>
        <w:pStyle w:val="Akapitzlist"/>
        <w:numPr>
          <w:ilvl w:val="0"/>
          <w:numId w:val="18"/>
        </w:numPr>
        <w:spacing w:after="0" w:line="240" w:lineRule="auto"/>
        <w:ind w:left="350" w:right="522"/>
        <w:jc w:val="both"/>
        <w:rPr>
          <w:rFonts w:cstheme="minorHAnsi"/>
          <w:sz w:val="24"/>
          <w:szCs w:val="24"/>
          <w:u w:color="000000"/>
        </w:rPr>
      </w:pPr>
      <w:r w:rsidRPr="001D6FFC">
        <w:rPr>
          <w:rFonts w:cstheme="minorHAnsi"/>
          <w:sz w:val="24"/>
          <w:szCs w:val="24"/>
          <w:u w:color="000000"/>
        </w:rPr>
        <w:t>Opis problemu przemocy domowej.</w:t>
      </w:r>
    </w:p>
    <w:p w:rsidR="00FD2A06" w:rsidRPr="001D6FFC" w:rsidRDefault="00FD2A06" w:rsidP="00E96567">
      <w:pPr>
        <w:pStyle w:val="Akapitzlist"/>
        <w:numPr>
          <w:ilvl w:val="0"/>
          <w:numId w:val="18"/>
        </w:numPr>
        <w:spacing w:after="0" w:line="240" w:lineRule="auto"/>
        <w:ind w:left="350" w:right="522"/>
        <w:jc w:val="both"/>
        <w:rPr>
          <w:rFonts w:cstheme="minorHAnsi"/>
          <w:sz w:val="24"/>
          <w:szCs w:val="24"/>
        </w:rPr>
      </w:pPr>
      <w:r w:rsidRPr="001D6FFC">
        <w:rPr>
          <w:rFonts w:cstheme="minorHAnsi"/>
          <w:sz w:val="24"/>
          <w:szCs w:val="24"/>
        </w:rPr>
        <w:t>Zasoby instytucjonalne.</w:t>
      </w:r>
    </w:p>
    <w:p w:rsidR="00FD2A06" w:rsidRPr="001D6FFC" w:rsidRDefault="00FD2A06" w:rsidP="00E96567">
      <w:pPr>
        <w:pStyle w:val="Akapitzlist"/>
        <w:numPr>
          <w:ilvl w:val="0"/>
          <w:numId w:val="18"/>
        </w:numPr>
        <w:spacing w:after="0" w:line="240" w:lineRule="auto"/>
        <w:ind w:left="350" w:right="522"/>
        <w:jc w:val="both"/>
        <w:rPr>
          <w:rFonts w:cstheme="minorHAnsi"/>
          <w:sz w:val="24"/>
          <w:szCs w:val="24"/>
        </w:rPr>
      </w:pPr>
      <w:r w:rsidRPr="001D6FFC">
        <w:rPr>
          <w:rFonts w:cstheme="minorHAnsi"/>
          <w:sz w:val="24"/>
          <w:szCs w:val="24"/>
        </w:rPr>
        <w:t>Potrzeby w</w:t>
      </w:r>
      <w:r w:rsidR="001D6FFC" w:rsidRPr="001D6FFC">
        <w:rPr>
          <w:rFonts w:cstheme="minorHAnsi"/>
          <w:sz w:val="24"/>
          <w:szCs w:val="24"/>
        </w:rPr>
        <w:t xml:space="preserve"> </w:t>
      </w:r>
      <w:r w:rsidRPr="001D6FFC">
        <w:rPr>
          <w:rFonts w:cstheme="minorHAnsi"/>
          <w:sz w:val="24"/>
          <w:szCs w:val="24"/>
        </w:rPr>
        <w:t>sferze przeciwdziałania przemocy domowej.</w:t>
      </w:r>
    </w:p>
    <w:p w:rsidR="00D70FE6" w:rsidRDefault="00D70FE6" w:rsidP="0002332C">
      <w:pPr>
        <w:spacing w:after="0" w:line="240" w:lineRule="auto"/>
        <w:ind w:left="426" w:right="522" w:hanging="426"/>
        <w:jc w:val="both"/>
        <w:rPr>
          <w:rFonts w:cstheme="minorHAnsi"/>
          <w:b/>
          <w:bCs/>
          <w:sz w:val="24"/>
          <w:szCs w:val="24"/>
        </w:rPr>
      </w:pPr>
    </w:p>
    <w:p w:rsidR="00FD2A06" w:rsidRPr="001D6FFC" w:rsidRDefault="00FD2A06" w:rsidP="0002332C">
      <w:pPr>
        <w:spacing w:after="0" w:line="240" w:lineRule="auto"/>
        <w:ind w:left="426" w:right="522" w:hanging="426"/>
        <w:jc w:val="both"/>
        <w:rPr>
          <w:rFonts w:cstheme="minorHAnsi"/>
          <w:b/>
          <w:bCs/>
          <w:sz w:val="24"/>
          <w:szCs w:val="24"/>
        </w:rPr>
      </w:pPr>
      <w:r w:rsidRPr="001D6FFC">
        <w:rPr>
          <w:rFonts w:cstheme="minorHAnsi"/>
          <w:b/>
          <w:bCs/>
          <w:sz w:val="24"/>
          <w:szCs w:val="24"/>
        </w:rPr>
        <w:t>ROZDZIAŁ III. Część programowa</w:t>
      </w:r>
    </w:p>
    <w:p w:rsidR="00FD2A06" w:rsidRPr="001D6FFC" w:rsidRDefault="00FD2A06" w:rsidP="00E96567">
      <w:pPr>
        <w:pStyle w:val="Akapitzlist"/>
        <w:numPr>
          <w:ilvl w:val="0"/>
          <w:numId w:val="19"/>
        </w:numPr>
        <w:spacing w:after="0" w:line="240" w:lineRule="auto"/>
        <w:ind w:left="350" w:right="522"/>
        <w:jc w:val="both"/>
        <w:rPr>
          <w:rFonts w:cstheme="minorHAnsi"/>
          <w:sz w:val="24"/>
          <w:szCs w:val="24"/>
        </w:rPr>
      </w:pPr>
      <w:r w:rsidRPr="001D6FFC">
        <w:rPr>
          <w:rFonts w:cstheme="minorHAnsi"/>
          <w:sz w:val="24"/>
          <w:szCs w:val="24"/>
        </w:rPr>
        <w:t>Założenia Programowe.</w:t>
      </w:r>
    </w:p>
    <w:p w:rsidR="00FD2A06" w:rsidRPr="001D6FFC" w:rsidRDefault="00FD2A06" w:rsidP="00E96567">
      <w:pPr>
        <w:pStyle w:val="Akapitzlist"/>
        <w:numPr>
          <w:ilvl w:val="0"/>
          <w:numId w:val="19"/>
        </w:numPr>
        <w:spacing w:after="0" w:line="240" w:lineRule="auto"/>
        <w:ind w:left="350" w:right="522"/>
        <w:jc w:val="both"/>
        <w:rPr>
          <w:rFonts w:cstheme="minorHAnsi"/>
          <w:sz w:val="24"/>
          <w:szCs w:val="24"/>
        </w:rPr>
      </w:pPr>
      <w:r w:rsidRPr="001D6FFC">
        <w:rPr>
          <w:rFonts w:cstheme="minorHAnsi"/>
          <w:sz w:val="24"/>
          <w:szCs w:val="24"/>
        </w:rPr>
        <w:t>Cele, kierunki i</w:t>
      </w:r>
      <w:r w:rsidR="001D6FFC" w:rsidRPr="001D6FFC">
        <w:rPr>
          <w:rFonts w:cstheme="minorHAnsi"/>
          <w:sz w:val="24"/>
          <w:szCs w:val="24"/>
        </w:rPr>
        <w:t xml:space="preserve"> </w:t>
      </w:r>
      <w:r w:rsidRPr="001D6FFC">
        <w:rPr>
          <w:rFonts w:cstheme="minorHAnsi"/>
          <w:sz w:val="24"/>
          <w:szCs w:val="24"/>
        </w:rPr>
        <w:t>wskaźniki Programu.</w:t>
      </w:r>
    </w:p>
    <w:p w:rsidR="00FD2A06" w:rsidRDefault="00FD2A06" w:rsidP="00E96567">
      <w:pPr>
        <w:pStyle w:val="Akapitzlist"/>
        <w:numPr>
          <w:ilvl w:val="0"/>
          <w:numId w:val="19"/>
        </w:numPr>
        <w:spacing w:after="0" w:line="240" w:lineRule="auto"/>
        <w:ind w:left="350" w:right="522"/>
        <w:jc w:val="both"/>
        <w:rPr>
          <w:rFonts w:cstheme="minorHAnsi"/>
          <w:sz w:val="24"/>
          <w:szCs w:val="24"/>
        </w:rPr>
      </w:pPr>
      <w:r w:rsidRPr="001D6FFC">
        <w:rPr>
          <w:rFonts w:cstheme="minorHAnsi"/>
          <w:sz w:val="24"/>
          <w:szCs w:val="24"/>
        </w:rPr>
        <w:t>Monitorowanie, sprawozdawczość i</w:t>
      </w:r>
      <w:r w:rsidR="001D6FFC" w:rsidRPr="001D6FFC">
        <w:rPr>
          <w:rFonts w:cstheme="minorHAnsi"/>
          <w:sz w:val="24"/>
          <w:szCs w:val="24"/>
        </w:rPr>
        <w:t xml:space="preserve"> </w:t>
      </w:r>
      <w:r w:rsidRPr="001D6FFC">
        <w:rPr>
          <w:rFonts w:cstheme="minorHAnsi"/>
          <w:sz w:val="24"/>
          <w:szCs w:val="24"/>
        </w:rPr>
        <w:t>wymiana informacji oraz środki finansowe na realizację Programu.</w:t>
      </w:r>
    </w:p>
    <w:p w:rsidR="001D6FFC" w:rsidRPr="00D70FE6" w:rsidRDefault="001D6FFC" w:rsidP="0002332C">
      <w:pPr>
        <w:spacing w:before="120" w:after="120" w:line="240" w:lineRule="auto"/>
        <w:ind w:left="-10" w:right="522"/>
        <w:jc w:val="both"/>
        <w:rPr>
          <w:rFonts w:cstheme="minorHAnsi"/>
          <w:sz w:val="24"/>
          <w:szCs w:val="24"/>
        </w:rPr>
      </w:pPr>
    </w:p>
    <w:p w:rsidR="00D70FE6" w:rsidRDefault="00FD2A06" w:rsidP="0002332C">
      <w:pPr>
        <w:spacing w:before="120" w:after="120" w:line="240" w:lineRule="auto"/>
        <w:ind w:right="520"/>
        <w:jc w:val="center"/>
        <w:rPr>
          <w:rFonts w:cstheme="minorHAnsi"/>
          <w:b/>
          <w:sz w:val="24"/>
          <w:szCs w:val="24"/>
        </w:rPr>
      </w:pPr>
      <w:r w:rsidRPr="001D6FFC">
        <w:rPr>
          <w:rFonts w:cstheme="minorHAnsi"/>
          <w:b/>
          <w:sz w:val="24"/>
          <w:szCs w:val="24"/>
        </w:rPr>
        <w:t>ROZDZIAŁ I.</w:t>
      </w:r>
    </w:p>
    <w:p w:rsidR="009A2413" w:rsidRDefault="005760F4" w:rsidP="0002332C">
      <w:pPr>
        <w:spacing w:before="120" w:after="120" w:line="240" w:lineRule="auto"/>
        <w:ind w:right="520"/>
        <w:jc w:val="center"/>
        <w:rPr>
          <w:rFonts w:cstheme="minorHAnsi"/>
          <w:b/>
          <w:sz w:val="24"/>
          <w:szCs w:val="24"/>
        </w:rPr>
      </w:pPr>
      <w:r>
        <w:rPr>
          <w:rFonts w:cstheme="minorHAnsi"/>
          <w:b/>
          <w:sz w:val="24"/>
          <w:szCs w:val="24"/>
        </w:rPr>
        <w:t>WSTĘP</w:t>
      </w:r>
    </w:p>
    <w:p w:rsidR="005760F4" w:rsidRDefault="005760F4" w:rsidP="0002332C">
      <w:pPr>
        <w:spacing w:before="120" w:after="120" w:line="240" w:lineRule="auto"/>
        <w:ind w:right="520"/>
        <w:jc w:val="center"/>
        <w:rPr>
          <w:rFonts w:cstheme="minorHAnsi"/>
          <w:b/>
          <w:sz w:val="24"/>
          <w:szCs w:val="24"/>
        </w:rPr>
      </w:pPr>
    </w:p>
    <w:p w:rsidR="00FD2A06" w:rsidRPr="00D70FE6" w:rsidRDefault="00FD2A06" w:rsidP="00E96567">
      <w:pPr>
        <w:pStyle w:val="Akapitzlist"/>
        <w:numPr>
          <w:ilvl w:val="0"/>
          <w:numId w:val="24"/>
        </w:numPr>
        <w:spacing w:before="120" w:after="120" w:line="240" w:lineRule="auto"/>
        <w:ind w:right="520"/>
        <w:jc w:val="both"/>
        <w:rPr>
          <w:rFonts w:cstheme="minorHAnsi"/>
          <w:b/>
          <w:sz w:val="24"/>
          <w:szCs w:val="24"/>
        </w:rPr>
      </w:pPr>
      <w:r w:rsidRPr="00D70FE6">
        <w:rPr>
          <w:rFonts w:cstheme="minorHAnsi"/>
          <w:b/>
          <w:sz w:val="24"/>
          <w:szCs w:val="24"/>
        </w:rPr>
        <w:t>PODSTAWY PRAWNE PRZECIWDZIAŁANIU ZJAWISKU PRZEMOCY DOMOWEJ.</w:t>
      </w:r>
    </w:p>
    <w:p w:rsidR="00FD2A06" w:rsidRPr="001D6FFC" w:rsidRDefault="00FD2A06" w:rsidP="0002332C">
      <w:pPr>
        <w:spacing w:before="120" w:after="120" w:line="240" w:lineRule="auto"/>
        <w:ind w:left="-15" w:right="522"/>
        <w:jc w:val="both"/>
        <w:rPr>
          <w:rFonts w:cstheme="minorHAnsi"/>
          <w:sz w:val="24"/>
          <w:szCs w:val="24"/>
        </w:rPr>
      </w:pPr>
      <w:r w:rsidRPr="001D6FFC">
        <w:rPr>
          <w:rFonts w:cstheme="minorHAnsi"/>
          <w:sz w:val="24"/>
          <w:szCs w:val="24"/>
        </w:rPr>
        <w:t>Podstawowym aktem prawnym regulującym działania w</w:t>
      </w:r>
      <w:r w:rsidR="001D6FFC">
        <w:rPr>
          <w:rFonts w:cstheme="minorHAnsi"/>
          <w:sz w:val="24"/>
          <w:szCs w:val="24"/>
        </w:rPr>
        <w:t xml:space="preserve"> </w:t>
      </w:r>
      <w:r w:rsidRPr="001D6FFC">
        <w:rPr>
          <w:rFonts w:cstheme="minorHAnsi"/>
          <w:sz w:val="24"/>
          <w:szCs w:val="24"/>
        </w:rPr>
        <w:t xml:space="preserve">zakresie przeciwdziałania przemocy domowej jest </w:t>
      </w:r>
      <w:bookmarkStart w:id="3" w:name="_Hlk158460904"/>
      <w:r w:rsidRPr="001D6FFC">
        <w:rPr>
          <w:rFonts w:cstheme="minorHAnsi"/>
          <w:sz w:val="24"/>
          <w:szCs w:val="24"/>
        </w:rPr>
        <w:t>ustawa z</w:t>
      </w:r>
      <w:r w:rsidR="001D6FFC">
        <w:rPr>
          <w:rFonts w:cstheme="minorHAnsi"/>
          <w:sz w:val="24"/>
          <w:szCs w:val="24"/>
        </w:rPr>
        <w:t xml:space="preserve"> </w:t>
      </w:r>
      <w:r w:rsidRPr="001D6FFC">
        <w:rPr>
          <w:rFonts w:cstheme="minorHAnsi"/>
          <w:sz w:val="24"/>
          <w:szCs w:val="24"/>
        </w:rPr>
        <w:t>dnia 29</w:t>
      </w:r>
      <w:r w:rsidR="001D6FFC">
        <w:rPr>
          <w:rFonts w:cstheme="minorHAnsi"/>
          <w:sz w:val="24"/>
          <w:szCs w:val="24"/>
        </w:rPr>
        <w:t xml:space="preserve"> </w:t>
      </w:r>
      <w:r w:rsidRPr="001D6FFC">
        <w:rPr>
          <w:rFonts w:cstheme="minorHAnsi"/>
          <w:sz w:val="24"/>
          <w:szCs w:val="24"/>
        </w:rPr>
        <w:t>lipca 2005 roku o przeciwdziałaniu przemocy domowej</w:t>
      </w:r>
      <w:bookmarkEnd w:id="3"/>
      <w:r w:rsidRPr="001D6FFC">
        <w:rPr>
          <w:rFonts w:cstheme="minorHAnsi"/>
          <w:sz w:val="24"/>
          <w:szCs w:val="24"/>
        </w:rPr>
        <w:t xml:space="preserve"> (Dz. U. z 2024 poz. 1673.), dalej także „ustawa”. Ustawa określa:</w:t>
      </w:r>
    </w:p>
    <w:p w:rsidR="00FD2A06" w:rsidRPr="001D6FFC" w:rsidRDefault="00FD2A06" w:rsidP="00E96567">
      <w:pPr>
        <w:pStyle w:val="Akapitzlist"/>
        <w:numPr>
          <w:ilvl w:val="1"/>
          <w:numId w:val="20"/>
        </w:numPr>
        <w:spacing w:before="120" w:after="120" w:line="240" w:lineRule="auto"/>
        <w:ind w:left="350" w:right="522"/>
        <w:jc w:val="both"/>
        <w:rPr>
          <w:rFonts w:cstheme="minorHAnsi"/>
          <w:sz w:val="24"/>
          <w:szCs w:val="24"/>
        </w:rPr>
      </w:pPr>
      <w:r w:rsidRPr="001D6FFC">
        <w:rPr>
          <w:rFonts w:cstheme="minorHAnsi"/>
          <w:sz w:val="24"/>
          <w:szCs w:val="24"/>
        </w:rPr>
        <w:t>zadania w zakresie przeciwdziałania przemocy domowej,</w:t>
      </w:r>
    </w:p>
    <w:p w:rsidR="00FD2A06" w:rsidRPr="001D6FFC" w:rsidRDefault="00FD2A06" w:rsidP="00E96567">
      <w:pPr>
        <w:pStyle w:val="Akapitzlist"/>
        <w:numPr>
          <w:ilvl w:val="1"/>
          <w:numId w:val="20"/>
        </w:numPr>
        <w:spacing w:before="120" w:after="120" w:line="240" w:lineRule="auto"/>
        <w:ind w:left="350" w:right="522"/>
        <w:jc w:val="both"/>
        <w:rPr>
          <w:rFonts w:cstheme="minorHAnsi"/>
          <w:sz w:val="24"/>
          <w:szCs w:val="24"/>
        </w:rPr>
      </w:pPr>
      <w:r w:rsidRPr="001D6FFC">
        <w:rPr>
          <w:rFonts w:cstheme="minorHAnsi"/>
          <w:sz w:val="24"/>
          <w:szCs w:val="24"/>
        </w:rPr>
        <w:t>zasady postępowania wobec osób doznających przemocy domowej,</w:t>
      </w:r>
    </w:p>
    <w:p w:rsidR="00FD2A06" w:rsidRPr="001D6FFC" w:rsidRDefault="00FD2A06" w:rsidP="00E96567">
      <w:pPr>
        <w:pStyle w:val="Akapitzlist"/>
        <w:numPr>
          <w:ilvl w:val="1"/>
          <w:numId w:val="20"/>
        </w:numPr>
        <w:spacing w:before="120" w:after="120" w:line="240" w:lineRule="auto"/>
        <w:ind w:left="350" w:right="522"/>
        <w:jc w:val="both"/>
        <w:rPr>
          <w:rFonts w:cstheme="minorHAnsi"/>
          <w:sz w:val="24"/>
          <w:szCs w:val="24"/>
        </w:rPr>
      </w:pPr>
      <w:r w:rsidRPr="001D6FFC">
        <w:rPr>
          <w:rFonts w:cstheme="minorHAnsi"/>
          <w:sz w:val="24"/>
          <w:szCs w:val="24"/>
        </w:rPr>
        <w:t>zasady postępowania wobec osób stosujących przemoc domową.</w:t>
      </w:r>
    </w:p>
    <w:p w:rsidR="00FD2A06" w:rsidRPr="001D6FFC" w:rsidRDefault="00FD2A06" w:rsidP="0002332C">
      <w:pPr>
        <w:spacing w:before="120" w:after="120" w:line="240" w:lineRule="auto"/>
        <w:ind w:left="-15" w:right="522"/>
        <w:jc w:val="both"/>
        <w:rPr>
          <w:rFonts w:cstheme="minorHAnsi"/>
          <w:sz w:val="24"/>
          <w:szCs w:val="24"/>
        </w:rPr>
      </w:pPr>
      <w:r w:rsidRPr="001D6FFC">
        <w:rPr>
          <w:rFonts w:cstheme="minorHAnsi"/>
          <w:sz w:val="24"/>
          <w:szCs w:val="24"/>
        </w:rPr>
        <w:t>Przepisy ustawy stosuje się także w przypadku zagrożenia przemocą domową oraz w przypadku podejrzenia stosowania przemocy domowej.</w:t>
      </w:r>
    </w:p>
    <w:p w:rsidR="00FD2A06" w:rsidRPr="001D6FFC" w:rsidRDefault="00FD2A06" w:rsidP="0002332C">
      <w:pPr>
        <w:spacing w:before="120" w:after="120" w:line="240" w:lineRule="auto"/>
        <w:ind w:left="-15" w:right="522"/>
        <w:jc w:val="both"/>
        <w:rPr>
          <w:rFonts w:cstheme="minorHAnsi"/>
          <w:sz w:val="24"/>
          <w:szCs w:val="24"/>
        </w:rPr>
      </w:pPr>
      <w:r w:rsidRPr="001D6FFC">
        <w:rPr>
          <w:rFonts w:cstheme="minorHAnsi"/>
          <w:sz w:val="24"/>
          <w:szCs w:val="24"/>
        </w:rPr>
        <w:t>Gminny Program Przeciwdziałania Przemocy Domowej i</w:t>
      </w:r>
      <w:r w:rsidR="00D70FE6">
        <w:rPr>
          <w:rFonts w:cstheme="minorHAnsi"/>
          <w:sz w:val="24"/>
          <w:szCs w:val="24"/>
        </w:rPr>
        <w:t xml:space="preserve"> </w:t>
      </w:r>
      <w:r w:rsidRPr="001D6FFC">
        <w:rPr>
          <w:rFonts w:cstheme="minorHAnsi"/>
          <w:sz w:val="24"/>
          <w:szCs w:val="24"/>
        </w:rPr>
        <w:t>Ochrony Osób Doznających Przemocy Domowej w</w:t>
      </w:r>
      <w:r w:rsidR="00D70FE6">
        <w:rPr>
          <w:rFonts w:cstheme="minorHAnsi"/>
          <w:sz w:val="24"/>
          <w:szCs w:val="24"/>
        </w:rPr>
        <w:t xml:space="preserve"> </w:t>
      </w:r>
      <w:r w:rsidRPr="001D6FFC">
        <w:rPr>
          <w:rFonts w:cstheme="minorHAnsi"/>
          <w:sz w:val="24"/>
          <w:szCs w:val="24"/>
        </w:rPr>
        <w:t>Gminie Jarocin na lata</w:t>
      </w:r>
      <w:r w:rsidR="001D6FFC" w:rsidRPr="001D6FFC">
        <w:rPr>
          <w:rFonts w:cstheme="minorHAnsi"/>
          <w:sz w:val="24"/>
          <w:szCs w:val="24"/>
        </w:rPr>
        <w:t xml:space="preserve"> 2026</w:t>
      </w:r>
      <w:r w:rsidRPr="001D6FFC">
        <w:rPr>
          <w:rFonts w:cstheme="minorHAnsi"/>
          <w:sz w:val="24"/>
          <w:szCs w:val="24"/>
        </w:rPr>
        <w:t xml:space="preserve"> - 2030 został opracowany zgodnie z</w:t>
      </w:r>
      <w:r w:rsidR="00D70FE6">
        <w:rPr>
          <w:rFonts w:cstheme="minorHAnsi"/>
          <w:sz w:val="24"/>
          <w:szCs w:val="24"/>
        </w:rPr>
        <w:t xml:space="preserve"> </w:t>
      </w:r>
      <w:r w:rsidRPr="001D6FFC">
        <w:rPr>
          <w:rFonts w:cstheme="minorHAnsi"/>
          <w:sz w:val="24"/>
          <w:szCs w:val="24"/>
        </w:rPr>
        <w:t>art.</w:t>
      </w:r>
      <w:r w:rsidR="00D70FE6">
        <w:rPr>
          <w:rFonts w:cstheme="minorHAnsi"/>
          <w:sz w:val="24"/>
          <w:szCs w:val="24"/>
        </w:rPr>
        <w:t xml:space="preserve"> </w:t>
      </w:r>
      <w:r w:rsidRPr="001D6FFC">
        <w:rPr>
          <w:rFonts w:cstheme="minorHAnsi"/>
          <w:sz w:val="24"/>
          <w:szCs w:val="24"/>
        </w:rPr>
        <w:t>6 ust.</w:t>
      </w:r>
      <w:r w:rsidR="00D70FE6">
        <w:rPr>
          <w:rFonts w:cstheme="minorHAnsi"/>
          <w:sz w:val="24"/>
          <w:szCs w:val="24"/>
        </w:rPr>
        <w:t xml:space="preserve"> </w:t>
      </w:r>
      <w:r w:rsidRPr="001D6FFC">
        <w:rPr>
          <w:rFonts w:cstheme="minorHAnsi"/>
          <w:sz w:val="24"/>
          <w:szCs w:val="24"/>
        </w:rPr>
        <w:t>2 pkt</w:t>
      </w:r>
      <w:r w:rsidR="00D70FE6">
        <w:rPr>
          <w:rFonts w:cstheme="minorHAnsi"/>
          <w:sz w:val="24"/>
          <w:szCs w:val="24"/>
        </w:rPr>
        <w:t xml:space="preserve"> </w:t>
      </w:r>
      <w:r w:rsidRPr="001D6FFC">
        <w:rPr>
          <w:rFonts w:cstheme="minorHAnsi"/>
          <w:sz w:val="24"/>
          <w:szCs w:val="24"/>
        </w:rPr>
        <w:t>1 ustawy, z</w:t>
      </w:r>
      <w:r w:rsidR="00D70FE6">
        <w:rPr>
          <w:rFonts w:cstheme="minorHAnsi"/>
          <w:sz w:val="24"/>
          <w:szCs w:val="24"/>
        </w:rPr>
        <w:t xml:space="preserve"> </w:t>
      </w:r>
      <w:r w:rsidRPr="001D6FFC">
        <w:rPr>
          <w:rFonts w:cstheme="minorHAnsi"/>
          <w:sz w:val="24"/>
          <w:szCs w:val="24"/>
        </w:rPr>
        <w:t>uwzględnieniem nowelizacji wprowadzonej na mocy przepisów ustawy z</w:t>
      </w:r>
      <w:r w:rsidR="00D70FE6">
        <w:rPr>
          <w:rFonts w:cstheme="minorHAnsi"/>
          <w:sz w:val="24"/>
          <w:szCs w:val="24"/>
        </w:rPr>
        <w:t xml:space="preserve"> </w:t>
      </w:r>
      <w:r w:rsidRPr="001D6FFC">
        <w:rPr>
          <w:rFonts w:cstheme="minorHAnsi"/>
          <w:sz w:val="24"/>
          <w:szCs w:val="24"/>
        </w:rPr>
        <w:t>dnia 9</w:t>
      </w:r>
      <w:r w:rsidR="00D70FE6">
        <w:rPr>
          <w:rFonts w:cstheme="minorHAnsi"/>
          <w:sz w:val="24"/>
          <w:szCs w:val="24"/>
        </w:rPr>
        <w:t xml:space="preserve"> </w:t>
      </w:r>
      <w:r w:rsidRPr="001D6FFC">
        <w:rPr>
          <w:rFonts w:cstheme="minorHAnsi"/>
          <w:sz w:val="24"/>
          <w:szCs w:val="24"/>
        </w:rPr>
        <w:t>marca 2023</w:t>
      </w:r>
      <w:r w:rsidR="00D70FE6">
        <w:rPr>
          <w:rFonts w:cstheme="minorHAnsi"/>
          <w:sz w:val="24"/>
          <w:szCs w:val="24"/>
        </w:rPr>
        <w:t xml:space="preserve"> </w:t>
      </w:r>
      <w:r w:rsidRPr="001D6FFC">
        <w:rPr>
          <w:rFonts w:cstheme="minorHAnsi"/>
          <w:sz w:val="24"/>
          <w:szCs w:val="24"/>
        </w:rPr>
        <w:t>r. o</w:t>
      </w:r>
      <w:r w:rsidR="00D70FE6">
        <w:rPr>
          <w:rFonts w:cstheme="minorHAnsi"/>
          <w:sz w:val="24"/>
          <w:szCs w:val="24"/>
        </w:rPr>
        <w:t xml:space="preserve"> </w:t>
      </w:r>
      <w:r w:rsidRPr="001D6FFC">
        <w:rPr>
          <w:rFonts w:cstheme="minorHAnsi"/>
          <w:sz w:val="24"/>
          <w:szCs w:val="24"/>
        </w:rPr>
        <w:t>zmianie ustawy o</w:t>
      </w:r>
      <w:r w:rsidR="00D70FE6">
        <w:rPr>
          <w:rFonts w:cstheme="minorHAnsi"/>
          <w:sz w:val="24"/>
          <w:szCs w:val="24"/>
        </w:rPr>
        <w:t xml:space="preserve"> </w:t>
      </w:r>
      <w:r w:rsidRPr="001D6FFC">
        <w:rPr>
          <w:rFonts w:cstheme="minorHAnsi"/>
          <w:sz w:val="24"/>
          <w:szCs w:val="24"/>
        </w:rPr>
        <w:t>przeciwdziałaniu przemocy domowej oraz niektórych innych ustaw (Dz.</w:t>
      </w:r>
      <w:r w:rsidR="00D70FE6">
        <w:rPr>
          <w:rFonts w:cstheme="minorHAnsi"/>
          <w:sz w:val="24"/>
          <w:szCs w:val="24"/>
        </w:rPr>
        <w:t xml:space="preserve"> </w:t>
      </w:r>
      <w:r w:rsidRPr="001D6FFC">
        <w:rPr>
          <w:rFonts w:cstheme="minorHAnsi"/>
          <w:sz w:val="24"/>
          <w:szCs w:val="24"/>
        </w:rPr>
        <w:t>U. 2023 poz.</w:t>
      </w:r>
      <w:r w:rsidR="00D70FE6">
        <w:rPr>
          <w:rFonts w:cstheme="minorHAnsi"/>
          <w:sz w:val="24"/>
          <w:szCs w:val="24"/>
        </w:rPr>
        <w:t xml:space="preserve"> </w:t>
      </w:r>
      <w:r w:rsidRPr="001D6FFC">
        <w:rPr>
          <w:rFonts w:cstheme="minorHAnsi"/>
          <w:sz w:val="24"/>
          <w:szCs w:val="24"/>
        </w:rPr>
        <w:t>535), która obowiązuje zasadniczo od 22</w:t>
      </w:r>
      <w:r w:rsidR="00D70FE6">
        <w:rPr>
          <w:rFonts w:cstheme="minorHAnsi"/>
          <w:sz w:val="24"/>
          <w:szCs w:val="24"/>
        </w:rPr>
        <w:t xml:space="preserve"> </w:t>
      </w:r>
      <w:r w:rsidRPr="001D6FFC">
        <w:rPr>
          <w:rFonts w:cstheme="minorHAnsi"/>
          <w:sz w:val="24"/>
          <w:szCs w:val="24"/>
        </w:rPr>
        <w:t>czerwca 2023</w:t>
      </w:r>
      <w:r w:rsidR="00D70FE6">
        <w:rPr>
          <w:rFonts w:cstheme="minorHAnsi"/>
          <w:sz w:val="24"/>
          <w:szCs w:val="24"/>
        </w:rPr>
        <w:t xml:space="preserve"> </w:t>
      </w:r>
      <w:r w:rsidRPr="001D6FFC">
        <w:rPr>
          <w:rFonts w:cstheme="minorHAnsi"/>
          <w:sz w:val="24"/>
          <w:szCs w:val="24"/>
        </w:rPr>
        <w:t>r. W</w:t>
      </w:r>
      <w:r w:rsidR="00D70FE6">
        <w:rPr>
          <w:rFonts w:cstheme="minorHAnsi"/>
          <w:sz w:val="24"/>
          <w:szCs w:val="24"/>
        </w:rPr>
        <w:t xml:space="preserve"> </w:t>
      </w:r>
      <w:r w:rsidRPr="001D6FFC">
        <w:rPr>
          <w:rFonts w:cstheme="minorHAnsi"/>
          <w:sz w:val="24"/>
          <w:szCs w:val="24"/>
        </w:rPr>
        <w:t>myśl art.</w:t>
      </w:r>
      <w:r w:rsidR="00D70FE6">
        <w:rPr>
          <w:rFonts w:cstheme="minorHAnsi"/>
          <w:sz w:val="24"/>
          <w:szCs w:val="24"/>
        </w:rPr>
        <w:t xml:space="preserve"> </w:t>
      </w:r>
      <w:r w:rsidRPr="001D6FFC">
        <w:rPr>
          <w:rFonts w:cstheme="minorHAnsi"/>
          <w:sz w:val="24"/>
          <w:szCs w:val="24"/>
        </w:rPr>
        <w:t>6. ust.</w:t>
      </w:r>
      <w:r w:rsidR="00D70FE6">
        <w:rPr>
          <w:rFonts w:cstheme="minorHAnsi"/>
          <w:sz w:val="24"/>
          <w:szCs w:val="24"/>
        </w:rPr>
        <w:t xml:space="preserve"> </w:t>
      </w:r>
      <w:r w:rsidRPr="001D6FFC">
        <w:rPr>
          <w:rFonts w:cstheme="minorHAnsi"/>
          <w:sz w:val="24"/>
          <w:szCs w:val="24"/>
        </w:rPr>
        <w:t>2 pkt</w:t>
      </w:r>
      <w:r w:rsidR="00D70FE6">
        <w:rPr>
          <w:rFonts w:cstheme="minorHAnsi"/>
          <w:sz w:val="24"/>
          <w:szCs w:val="24"/>
        </w:rPr>
        <w:t xml:space="preserve"> </w:t>
      </w:r>
      <w:r w:rsidRPr="001D6FFC">
        <w:rPr>
          <w:rFonts w:cstheme="minorHAnsi"/>
          <w:sz w:val="24"/>
          <w:szCs w:val="24"/>
        </w:rPr>
        <w:t>2-4 ustawy, do pozostałych zadań własnych gminy należy:</w:t>
      </w:r>
    </w:p>
    <w:p w:rsidR="00FD2A06" w:rsidRPr="001D6FFC" w:rsidRDefault="00FD2A06" w:rsidP="00E96567">
      <w:pPr>
        <w:pStyle w:val="Akapitzlist"/>
        <w:numPr>
          <w:ilvl w:val="0"/>
          <w:numId w:val="1"/>
        </w:numPr>
        <w:spacing w:before="120" w:after="120" w:line="240" w:lineRule="auto"/>
        <w:ind w:left="322" w:right="522"/>
        <w:jc w:val="both"/>
        <w:rPr>
          <w:rFonts w:cstheme="minorHAnsi"/>
          <w:sz w:val="24"/>
          <w:szCs w:val="24"/>
        </w:rPr>
      </w:pPr>
      <w:r w:rsidRPr="001D6FFC">
        <w:rPr>
          <w:rFonts w:cstheme="minorHAnsi"/>
          <w:sz w:val="24"/>
          <w:szCs w:val="24"/>
        </w:rPr>
        <w:t>prowadzenie poradnictwa i</w:t>
      </w:r>
      <w:r w:rsidR="00D70FE6">
        <w:rPr>
          <w:rFonts w:cstheme="minorHAnsi"/>
          <w:sz w:val="24"/>
          <w:szCs w:val="24"/>
        </w:rPr>
        <w:t xml:space="preserve"> </w:t>
      </w:r>
      <w:r w:rsidRPr="001D6FFC">
        <w:rPr>
          <w:rFonts w:cstheme="minorHAnsi"/>
          <w:sz w:val="24"/>
          <w:szCs w:val="24"/>
        </w:rPr>
        <w:t>interwencji w</w:t>
      </w:r>
      <w:r w:rsidR="00D70FE6">
        <w:rPr>
          <w:rFonts w:cstheme="minorHAnsi"/>
          <w:sz w:val="24"/>
          <w:szCs w:val="24"/>
        </w:rPr>
        <w:t xml:space="preserve"> </w:t>
      </w:r>
      <w:r w:rsidRPr="001D6FFC">
        <w:rPr>
          <w:rFonts w:cstheme="minorHAnsi"/>
          <w:sz w:val="24"/>
          <w:szCs w:val="24"/>
        </w:rPr>
        <w:t>zakresie przeciwdziałania przemocy domowej w</w:t>
      </w:r>
      <w:r w:rsidR="00D70FE6">
        <w:rPr>
          <w:rFonts w:cstheme="minorHAnsi"/>
          <w:sz w:val="24"/>
          <w:szCs w:val="24"/>
        </w:rPr>
        <w:t xml:space="preserve"> </w:t>
      </w:r>
      <w:r w:rsidRPr="001D6FFC">
        <w:rPr>
          <w:rFonts w:cstheme="minorHAnsi"/>
          <w:sz w:val="24"/>
          <w:szCs w:val="24"/>
        </w:rPr>
        <w:t>szczególności poprzez działania edukacyjne służące wzmocnieniu opiekuńczych i</w:t>
      </w:r>
      <w:r w:rsidR="00D70FE6">
        <w:rPr>
          <w:rFonts w:cstheme="minorHAnsi"/>
          <w:sz w:val="24"/>
          <w:szCs w:val="24"/>
        </w:rPr>
        <w:t xml:space="preserve"> </w:t>
      </w:r>
      <w:r w:rsidRPr="001D6FFC">
        <w:rPr>
          <w:rFonts w:cstheme="minorHAnsi"/>
          <w:sz w:val="24"/>
          <w:szCs w:val="24"/>
        </w:rPr>
        <w:t>wychowawczych kompetencji rodziców w</w:t>
      </w:r>
      <w:r w:rsidR="00D70FE6">
        <w:rPr>
          <w:rFonts w:cstheme="minorHAnsi"/>
          <w:sz w:val="24"/>
          <w:szCs w:val="24"/>
        </w:rPr>
        <w:t xml:space="preserve"> </w:t>
      </w:r>
      <w:r w:rsidRPr="001D6FFC">
        <w:rPr>
          <w:rFonts w:cstheme="minorHAnsi"/>
          <w:sz w:val="24"/>
          <w:szCs w:val="24"/>
        </w:rPr>
        <w:t>rodzinach zagrożonych przemocą domową,</w:t>
      </w:r>
    </w:p>
    <w:p w:rsidR="00FD2A06" w:rsidRPr="001D6FFC" w:rsidRDefault="00FD2A06" w:rsidP="00E96567">
      <w:pPr>
        <w:pStyle w:val="Akapitzlist"/>
        <w:numPr>
          <w:ilvl w:val="0"/>
          <w:numId w:val="1"/>
        </w:numPr>
        <w:spacing w:before="120" w:after="120" w:line="240" w:lineRule="auto"/>
        <w:ind w:left="322" w:right="522"/>
        <w:jc w:val="both"/>
        <w:rPr>
          <w:rFonts w:cstheme="minorHAnsi"/>
          <w:sz w:val="24"/>
          <w:szCs w:val="24"/>
        </w:rPr>
      </w:pPr>
      <w:r w:rsidRPr="001D6FFC">
        <w:rPr>
          <w:rFonts w:cstheme="minorHAnsi"/>
          <w:sz w:val="24"/>
          <w:szCs w:val="24"/>
        </w:rPr>
        <w:lastRenderedPageBreak/>
        <w:t>zapewnienie osobom doznającym przemocy domowej miejsc w</w:t>
      </w:r>
      <w:r w:rsidR="00D70FE6">
        <w:rPr>
          <w:rFonts w:cstheme="minorHAnsi"/>
          <w:sz w:val="24"/>
          <w:szCs w:val="24"/>
        </w:rPr>
        <w:t xml:space="preserve"> </w:t>
      </w:r>
      <w:r w:rsidRPr="001D6FFC">
        <w:rPr>
          <w:rFonts w:cstheme="minorHAnsi"/>
          <w:sz w:val="24"/>
          <w:szCs w:val="24"/>
        </w:rPr>
        <w:t>ośrodkach wsparcia,</w:t>
      </w:r>
    </w:p>
    <w:p w:rsidR="00FD2A06" w:rsidRPr="001D6FFC" w:rsidRDefault="00FD2A06" w:rsidP="00E96567">
      <w:pPr>
        <w:pStyle w:val="Akapitzlist"/>
        <w:numPr>
          <w:ilvl w:val="0"/>
          <w:numId w:val="1"/>
        </w:numPr>
        <w:spacing w:before="120" w:after="120" w:line="240" w:lineRule="auto"/>
        <w:ind w:left="322" w:right="520"/>
        <w:jc w:val="both"/>
        <w:rPr>
          <w:rFonts w:cstheme="minorHAnsi"/>
          <w:sz w:val="24"/>
          <w:szCs w:val="24"/>
        </w:rPr>
      </w:pPr>
      <w:r w:rsidRPr="001D6FFC">
        <w:rPr>
          <w:rFonts w:cstheme="minorHAnsi"/>
          <w:sz w:val="24"/>
          <w:szCs w:val="24"/>
        </w:rPr>
        <w:t>tworzenie zespołów interdyscyplinarnych.</w:t>
      </w:r>
    </w:p>
    <w:p w:rsidR="00FD2A06" w:rsidRPr="001D6FFC" w:rsidRDefault="00FD2A06" w:rsidP="0002332C">
      <w:pPr>
        <w:spacing w:before="120" w:after="120" w:line="240" w:lineRule="auto"/>
        <w:ind w:right="522"/>
        <w:jc w:val="both"/>
        <w:rPr>
          <w:rFonts w:cstheme="minorHAnsi"/>
          <w:sz w:val="24"/>
          <w:szCs w:val="24"/>
        </w:rPr>
      </w:pPr>
      <w:r w:rsidRPr="001D6FFC">
        <w:rPr>
          <w:rFonts w:cstheme="minorHAnsi"/>
          <w:sz w:val="24"/>
          <w:szCs w:val="24"/>
        </w:rPr>
        <w:t>W niniejszym Programie uwzględniono także podstawowe akty prawne, które współtworzą charakterystyczny system przeciwdziałania przemocy domowej:</w:t>
      </w:r>
    </w:p>
    <w:p w:rsidR="00FD2A06" w:rsidRPr="001D6FFC" w:rsidRDefault="00FD2A06" w:rsidP="00E96567">
      <w:pPr>
        <w:pStyle w:val="Akapitzlist"/>
        <w:numPr>
          <w:ilvl w:val="0"/>
          <w:numId w:val="2"/>
        </w:numPr>
        <w:spacing w:before="120" w:after="120" w:line="240" w:lineRule="auto"/>
        <w:ind w:right="522"/>
        <w:jc w:val="both"/>
        <w:rPr>
          <w:rFonts w:cstheme="minorHAnsi"/>
          <w:sz w:val="24"/>
          <w:szCs w:val="24"/>
        </w:rPr>
      </w:pPr>
      <w:r w:rsidRPr="001D6FFC">
        <w:rPr>
          <w:rFonts w:cstheme="minorHAnsi"/>
          <w:sz w:val="24"/>
          <w:szCs w:val="24"/>
        </w:rPr>
        <w:t>ustawa z</w:t>
      </w:r>
      <w:r w:rsidR="00D70FE6">
        <w:rPr>
          <w:rFonts w:cstheme="minorHAnsi"/>
          <w:sz w:val="24"/>
          <w:szCs w:val="24"/>
        </w:rPr>
        <w:t xml:space="preserve"> </w:t>
      </w:r>
      <w:r w:rsidRPr="001D6FFC">
        <w:rPr>
          <w:rFonts w:cstheme="minorHAnsi"/>
          <w:sz w:val="24"/>
          <w:szCs w:val="24"/>
        </w:rPr>
        <w:t>dnia 12</w:t>
      </w:r>
      <w:r w:rsidR="00D70FE6">
        <w:rPr>
          <w:rFonts w:cstheme="minorHAnsi"/>
          <w:sz w:val="24"/>
          <w:szCs w:val="24"/>
        </w:rPr>
        <w:t xml:space="preserve"> </w:t>
      </w:r>
      <w:r w:rsidRPr="001D6FFC">
        <w:rPr>
          <w:rFonts w:cstheme="minorHAnsi"/>
          <w:sz w:val="24"/>
          <w:szCs w:val="24"/>
        </w:rPr>
        <w:t>marca 2004</w:t>
      </w:r>
      <w:r w:rsidR="00D70FE6">
        <w:rPr>
          <w:rFonts w:cstheme="minorHAnsi"/>
          <w:sz w:val="24"/>
          <w:szCs w:val="24"/>
        </w:rPr>
        <w:t xml:space="preserve"> </w:t>
      </w:r>
      <w:r w:rsidRPr="001D6FFC">
        <w:rPr>
          <w:rFonts w:cstheme="minorHAnsi"/>
          <w:sz w:val="24"/>
          <w:szCs w:val="24"/>
        </w:rPr>
        <w:t>r. o</w:t>
      </w:r>
      <w:r w:rsidR="00D70FE6">
        <w:rPr>
          <w:rFonts w:cstheme="minorHAnsi"/>
          <w:sz w:val="24"/>
          <w:szCs w:val="24"/>
        </w:rPr>
        <w:t xml:space="preserve"> </w:t>
      </w:r>
      <w:r w:rsidRPr="001D6FFC">
        <w:rPr>
          <w:rFonts w:cstheme="minorHAnsi"/>
          <w:sz w:val="24"/>
          <w:szCs w:val="24"/>
        </w:rPr>
        <w:t>pomocy społecznej (Dz.</w:t>
      </w:r>
      <w:r w:rsidR="00D70FE6">
        <w:rPr>
          <w:rFonts w:cstheme="minorHAnsi"/>
          <w:sz w:val="24"/>
          <w:szCs w:val="24"/>
        </w:rPr>
        <w:t xml:space="preserve"> </w:t>
      </w:r>
      <w:r w:rsidRPr="001D6FFC">
        <w:rPr>
          <w:rFonts w:cstheme="minorHAnsi"/>
          <w:sz w:val="24"/>
          <w:szCs w:val="24"/>
        </w:rPr>
        <w:t xml:space="preserve">U. z 2025 poz. 1214.), </w:t>
      </w:r>
    </w:p>
    <w:p w:rsidR="00FD2A06" w:rsidRPr="001D6FFC" w:rsidRDefault="00FD2A06" w:rsidP="00E96567">
      <w:pPr>
        <w:pStyle w:val="Akapitzlist"/>
        <w:numPr>
          <w:ilvl w:val="0"/>
          <w:numId w:val="2"/>
        </w:numPr>
        <w:spacing w:before="120" w:after="120" w:line="240" w:lineRule="auto"/>
        <w:ind w:right="520"/>
        <w:jc w:val="both"/>
        <w:rPr>
          <w:rFonts w:cstheme="minorHAnsi"/>
          <w:sz w:val="24"/>
          <w:szCs w:val="24"/>
        </w:rPr>
      </w:pPr>
      <w:r w:rsidRPr="001D6FFC">
        <w:rPr>
          <w:rFonts w:cstheme="minorHAnsi"/>
          <w:sz w:val="24"/>
          <w:szCs w:val="24"/>
        </w:rPr>
        <w:t>ustawa z</w:t>
      </w:r>
      <w:r w:rsidR="009A2413">
        <w:rPr>
          <w:rFonts w:cstheme="minorHAnsi"/>
          <w:sz w:val="24"/>
          <w:szCs w:val="24"/>
        </w:rPr>
        <w:t xml:space="preserve"> </w:t>
      </w:r>
      <w:r w:rsidRPr="001D6FFC">
        <w:rPr>
          <w:rFonts w:cstheme="minorHAnsi"/>
          <w:sz w:val="24"/>
          <w:szCs w:val="24"/>
        </w:rPr>
        <w:t>dnia 9</w:t>
      </w:r>
      <w:r w:rsidR="009A2413">
        <w:rPr>
          <w:rFonts w:cstheme="minorHAnsi"/>
          <w:sz w:val="24"/>
          <w:szCs w:val="24"/>
        </w:rPr>
        <w:t xml:space="preserve"> </w:t>
      </w:r>
      <w:r w:rsidRPr="001D6FFC">
        <w:rPr>
          <w:rFonts w:cstheme="minorHAnsi"/>
          <w:sz w:val="24"/>
          <w:szCs w:val="24"/>
        </w:rPr>
        <w:t>czerwca 2011</w:t>
      </w:r>
      <w:r w:rsidR="009A2413">
        <w:rPr>
          <w:rFonts w:cstheme="minorHAnsi"/>
          <w:sz w:val="24"/>
          <w:szCs w:val="24"/>
        </w:rPr>
        <w:t xml:space="preserve"> </w:t>
      </w:r>
      <w:r w:rsidRPr="001D6FFC">
        <w:rPr>
          <w:rFonts w:cstheme="minorHAnsi"/>
          <w:sz w:val="24"/>
          <w:szCs w:val="24"/>
        </w:rPr>
        <w:t>r. o</w:t>
      </w:r>
      <w:r w:rsidR="009A2413">
        <w:rPr>
          <w:rFonts w:cstheme="minorHAnsi"/>
          <w:sz w:val="24"/>
          <w:szCs w:val="24"/>
        </w:rPr>
        <w:t xml:space="preserve"> </w:t>
      </w:r>
      <w:r w:rsidRPr="001D6FFC">
        <w:rPr>
          <w:rFonts w:cstheme="minorHAnsi"/>
          <w:sz w:val="24"/>
          <w:szCs w:val="24"/>
        </w:rPr>
        <w:t>wspieraniu rodziny i </w:t>
      </w:r>
      <w:bookmarkStart w:id="4" w:name="_Hlk158449796"/>
      <w:r w:rsidRPr="001D6FFC">
        <w:rPr>
          <w:rFonts w:cstheme="minorHAnsi"/>
          <w:sz w:val="24"/>
          <w:szCs w:val="24"/>
        </w:rPr>
        <w:t>systemie pieczy zastępczej (Dz.</w:t>
      </w:r>
      <w:r w:rsidR="009A2413">
        <w:rPr>
          <w:rFonts w:cstheme="minorHAnsi"/>
          <w:sz w:val="24"/>
          <w:szCs w:val="24"/>
        </w:rPr>
        <w:t xml:space="preserve"> </w:t>
      </w:r>
      <w:r w:rsidRPr="001D6FFC">
        <w:rPr>
          <w:rFonts w:cstheme="minorHAnsi"/>
          <w:sz w:val="24"/>
          <w:szCs w:val="24"/>
        </w:rPr>
        <w:t>U. z</w:t>
      </w:r>
      <w:r w:rsidR="009A2413">
        <w:rPr>
          <w:rFonts w:cstheme="minorHAnsi"/>
          <w:sz w:val="24"/>
          <w:szCs w:val="24"/>
        </w:rPr>
        <w:t xml:space="preserve"> </w:t>
      </w:r>
      <w:r w:rsidRPr="001D6FFC">
        <w:rPr>
          <w:rFonts w:cstheme="minorHAnsi"/>
          <w:sz w:val="24"/>
          <w:szCs w:val="24"/>
        </w:rPr>
        <w:t>2025 poz. 49.),</w:t>
      </w:r>
      <w:bookmarkEnd w:id="4"/>
    </w:p>
    <w:p w:rsidR="00FD2A06" w:rsidRPr="001D6FFC" w:rsidRDefault="00FD2A06" w:rsidP="00E96567">
      <w:pPr>
        <w:pStyle w:val="Akapitzlist"/>
        <w:numPr>
          <w:ilvl w:val="0"/>
          <w:numId w:val="2"/>
        </w:numPr>
        <w:spacing w:before="120" w:after="120" w:line="240" w:lineRule="auto"/>
        <w:ind w:right="520"/>
        <w:jc w:val="both"/>
        <w:rPr>
          <w:rFonts w:cstheme="minorHAnsi"/>
          <w:sz w:val="24"/>
          <w:szCs w:val="24"/>
        </w:rPr>
      </w:pPr>
      <w:r w:rsidRPr="001D6FFC">
        <w:rPr>
          <w:rFonts w:cstheme="minorHAnsi"/>
          <w:sz w:val="24"/>
          <w:szCs w:val="24"/>
        </w:rPr>
        <w:t>ustawa z</w:t>
      </w:r>
      <w:r w:rsidR="009A2413">
        <w:rPr>
          <w:rFonts w:cstheme="minorHAnsi"/>
          <w:sz w:val="24"/>
          <w:szCs w:val="24"/>
        </w:rPr>
        <w:t xml:space="preserve"> </w:t>
      </w:r>
      <w:r w:rsidRPr="001D6FFC">
        <w:rPr>
          <w:rFonts w:cstheme="minorHAnsi"/>
          <w:sz w:val="24"/>
          <w:szCs w:val="24"/>
        </w:rPr>
        <w:t>dnia 26</w:t>
      </w:r>
      <w:r w:rsidR="009A2413">
        <w:rPr>
          <w:rFonts w:cstheme="minorHAnsi"/>
          <w:sz w:val="24"/>
          <w:szCs w:val="24"/>
        </w:rPr>
        <w:t xml:space="preserve"> </w:t>
      </w:r>
      <w:r w:rsidRPr="001D6FFC">
        <w:rPr>
          <w:rFonts w:cstheme="minorHAnsi"/>
          <w:sz w:val="24"/>
          <w:szCs w:val="24"/>
        </w:rPr>
        <w:t>października 1982</w:t>
      </w:r>
      <w:r w:rsidR="009A2413">
        <w:rPr>
          <w:rFonts w:cstheme="minorHAnsi"/>
          <w:sz w:val="24"/>
          <w:szCs w:val="24"/>
        </w:rPr>
        <w:t xml:space="preserve"> </w:t>
      </w:r>
      <w:r w:rsidRPr="001D6FFC">
        <w:rPr>
          <w:rFonts w:cstheme="minorHAnsi"/>
          <w:sz w:val="24"/>
          <w:szCs w:val="24"/>
        </w:rPr>
        <w:t>r. o</w:t>
      </w:r>
      <w:r w:rsidR="009A2413">
        <w:rPr>
          <w:rFonts w:cstheme="minorHAnsi"/>
          <w:sz w:val="24"/>
          <w:szCs w:val="24"/>
        </w:rPr>
        <w:t xml:space="preserve"> </w:t>
      </w:r>
      <w:r w:rsidRPr="001D6FFC">
        <w:rPr>
          <w:rFonts w:cstheme="minorHAnsi"/>
          <w:sz w:val="24"/>
          <w:szCs w:val="24"/>
        </w:rPr>
        <w:t>wychowaniu w</w:t>
      </w:r>
      <w:r w:rsidR="009A2413">
        <w:rPr>
          <w:rFonts w:cstheme="minorHAnsi"/>
          <w:sz w:val="24"/>
          <w:szCs w:val="24"/>
        </w:rPr>
        <w:t xml:space="preserve"> </w:t>
      </w:r>
      <w:r w:rsidRPr="001D6FFC">
        <w:rPr>
          <w:rFonts w:cstheme="minorHAnsi"/>
          <w:sz w:val="24"/>
          <w:szCs w:val="24"/>
        </w:rPr>
        <w:t>trzeźwości i</w:t>
      </w:r>
      <w:r w:rsidR="009A2413">
        <w:rPr>
          <w:rFonts w:cstheme="minorHAnsi"/>
          <w:sz w:val="24"/>
          <w:szCs w:val="24"/>
        </w:rPr>
        <w:t xml:space="preserve"> </w:t>
      </w:r>
      <w:r w:rsidRPr="001D6FFC">
        <w:rPr>
          <w:rFonts w:cstheme="minorHAnsi"/>
          <w:sz w:val="24"/>
          <w:szCs w:val="24"/>
        </w:rPr>
        <w:t>przeciwdziałaniu alkoholizmowi (Dz.</w:t>
      </w:r>
      <w:r w:rsidR="009A2413">
        <w:rPr>
          <w:rFonts w:cstheme="minorHAnsi"/>
          <w:sz w:val="24"/>
          <w:szCs w:val="24"/>
        </w:rPr>
        <w:t xml:space="preserve"> </w:t>
      </w:r>
      <w:r w:rsidRPr="001D6FFC">
        <w:rPr>
          <w:rFonts w:cstheme="minorHAnsi"/>
          <w:sz w:val="24"/>
          <w:szCs w:val="24"/>
        </w:rPr>
        <w:t>U. z</w:t>
      </w:r>
      <w:r w:rsidR="009A2413">
        <w:rPr>
          <w:rFonts w:cstheme="minorHAnsi"/>
          <w:sz w:val="24"/>
          <w:szCs w:val="24"/>
        </w:rPr>
        <w:t xml:space="preserve"> </w:t>
      </w:r>
      <w:r w:rsidRPr="001D6FFC">
        <w:rPr>
          <w:rFonts w:cstheme="minorHAnsi"/>
          <w:sz w:val="24"/>
          <w:szCs w:val="24"/>
        </w:rPr>
        <w:t>2023 poz.</w:t>
      </w:r>
      <w:r w:rsidR="009A2413">
        <w:rPr>
          <w:rFonts w:cstheme="minorHAnsi"/>
          <w:sz w:val="24"/>
          <w:szCs w:val="24"/>
        </w:rPr>
        <w:t xml:space="preserve"> </w:t>
      </w:r>
      <w:r w:rsidRPr="001D6FFC">
        <w:rPr>
          <w:rFonts w:cstheme="minorHAnsi"/>
          <w:sz w:val="24"/>
          <w:szCs w:val="24"/>
        </w:rPr>
        <w:t>2151 z</w:t>
      </w:r>
      <w:r w:rsidR="009A2413">
        <w:rPr>
          <w:rFonts w:cstheme="minorHAnsi"/>
          <w:sz w:val="24"/>
          <w:szCs w:val="24"/>
        </w:rPr>
        <w:t xml:space="preserve"> </w:t>
      </w:r>
      <w:proofErr w:type="spellStart"/>
      <w:r w:rsidRPr="001D6FFC">
        <w:rPr>
          <w:rFonts w:cstheme="minorHAnsi"/>
          <w:sz w:val="24"/>
          <w:szCs w:val="24"/>
        </w:rPr>
        <w:t>późn</w:t>
      </w:r>
      <w:proofErr w:type="spellEnd"/>
      <w:r w:rsidRPr="001D6FFC">
        <w:rPr>
          <w:rFonts w:cstheme="minorHAnsi"/>
          <w:sz w:val="24"/>
          <w:szCs w:val="24"/>
        </w:rPr>
        <w:t>.</w:t>
      </w:r>
      <w:r w:rsidR="009A2413">
        <w:rPr>
          <w:rFonts w:cstheme="minorHAnsi"/>
          <w:sz w:val="24"/>
          <w:szCs w:val="24"/>
        </w:rPr>
        <w:t xml:space="preserve"> </w:t>
      </w:r>
      <w:r w:rsidRPr="001D6FFC">
        <w:rPr>
          <w:rFonts w:cstheme="minorHAnsi"/>
          <w:sz w:val="24"/>
          <w:szCs w:val="24"/>
        </w:rPr>
        <w:t>zm.),</w:t>
      </w:r>
    </w:p>
    <w:p w:rsidR="00FD2A06" w:rsidRPr="001D6FFC" w:rsidRDefault="00FD2A06" w:rsidP="00E96567">
      <w:pPr>
        <w:pStyle w:val="Akapitzlist"/>
        <w:numPr>
          <w:ilvl w:val="0"/>
          <w:numId w:val="2"/>
        </w:numPr>
        <w:spacing w:before="120" w:after="120" w:line="240" w:lineRule="auto"/>
        <w:ind w:right="520"/>
        <w:jc w:val="both"/>
        <w:rPr>
          <w:rFonts w:cstheme="minorHAnsi"/>
          <w:sz w:val="24"/>
          <w:szCs w:val="24"/>
        </w:rPr>
      </w:pPr>
      <w:r w:rsidRPr="001D6FFC">
        <w:rPr>
          <w:rFonts w:cstheme="minorHAnsi"/>
          <w:sz w:val="24"/>
          <w:szCs w:val="24"/>
        </w:rPr>
        <w:t>ustawa z</w:t>
      </w:r>
      <w:r w:rsidR="009A2413">
        <w:rPr>
          <w:rFonts w:cstheme="minorHAnsi"/>
          <w:sz w:val="24"/>
          <w:szCs w:val="24"/>
        </w:rPr>
        <w:t xml:space="preserve"> </w:t>
      </w:r>
      <w:r w:rsidRPr="001D6FFC">
        <w:rPr>
          <w:rFonts w:cstheme="minorHAnsi"/>
          <w:sz w:val="24"/>
          <w:szCs w:val="24"/>
        </w:rPr>
        <w:t>dnia 8</w:t>
      </w:r>
      <w:r w:rsidR="009A2413">
        <w:rPr>
          <w:rFonts w:cstheme="minorHAnsi"/>
          <w:sz w:val="24"/>
          <w:szCs w:val="24"/>
        </w:rPr>
        <w:t xml:space="preserve"> </w:t>
      </w:r>
      <w:r w:rsidRPr="001D6FFC">
        <w:rPr>
          <w:rFonts w:cstheme="minorHAnsi"/>
          <w:sz w:val="24"/>
          <w:szCs w:val="24"/>
        </w:rPr>
        <w:t>marca 1990</w:t>
      </w:r>
      <w:r w:rsidR="009A2413">
        <w:rPr>
          <w:rFonts w:cstheme="minorHAnsi"/>
          <w:sz w:val="24"/>
          <w:szCs w:val="24"/>
        </w:rPr>
        <w:t xml:space="preserve"> </w:t>
      </w:r>
      <w:r w:rsidRPr="001D6FFC">
        <w:rPr>
          <w:rFonts w:cstheme="minorHAnsi"/>
          <w:sz w:val="24"/>
          <w:szCs w:val="24"/>
        </w:rPr>
        <w:t>r. o</w:t>
      </w:r>
      <w:r w:rsidR="009A2413">
        <w:rPr>
          <w:rFonts w:cstheme="minorHAnsi"/>
          <w:sz w:val="24"/>
          <w:szCs w:val="24"/>
        </w:rPr>
        <w:t xml:space="preserve"> </w:t>
      </w:r>
      <w:r w:rsidRPr="001D6FFC">
        <w:rPr>
          <w:rFonts w:cstheme="minorHAnsi"/>
          <w:sz w:val="24"/>
          <w:szCs w:val="24"/>
        </w:rPr>
        <w:t>samorządzie gminnym (Dz.</w:t>
      </w:r>
      <w:r w:rsidR="009A2413">
        <w:rPr>
          <w:rFonts w:cstheme="minorHAnsi"/>
          <w:sz w:val="24"/>
          <w:szCs w:val="24"/>
        </w:rPr>
        <w:t xml:space="preserve"> </w:t>
      </w:r>
      <w:r w:rsidRPr="001D6FFC">
        <w:rPr>
          <w:rFonts w:cstheme="minorHAnsi"/>
          <w:sz w:val="24"/>
          <w:szCs w:val="24"/>
        </w:rPr>
        <w:t>U. z</w:t>
      </w:r>
      <w:r w:rsidR="009A2413">
        <w:rPr>
          <w:rFonts w:cstheme="minorHAnsi"/>
          <w:sz w:val="24"/>
          <w:szCs w:val="24"/>
        </w:rPr>
        <w:t xml:space="preserve"> </w:t>
      </w:r>
      <w:r w:rsidRPr="001D6FFC">
        <w:rPr>
          <w:rFonts w:cstheme="minorHAnsi"/>
          <w:sz w:val="24"/>
          <w:szCs w:val="24"/>
        </w:rPr>
        <w:t>2025 poz. 1153.),</w:t>
      </w:r>
    </w:p>
    <w:p w:rsidR="00FD2A06" w:rsidRPr="001D6FFC" w:rsidRDefault="00FD2A06" w:rsidP="00E96567">
      <w:pPr>
        <w:pStyle w:val="Akapitzlist"/>
        <w:numPr>
          <w:ilvl w:val="0"/>
          <w:numId w:val="2"/>
        </w:numPr>
        <w:spacing w:before="120" w:after="120" w:line="240" w:lineRule="auto"/>
        <w:ind w:right="520"/>
        <w:jc w:val="both"/>
        <w:rPr>
          <w:rFonts w:cstheme="minorHAnsi"/>
          <w:sz w:val="24"/>
          <w:szCs w:val="24"/>
        </w:rPr>
      </w:pPr>
      <w:r w:rsidRPr="001D6FFC">
        <w:rPr>
          <w:rFonts w:cstheme="minorHAnsi"/>
          <w:sz w:val="24"/>
          <w:szCs w:val="24"/>
        </w:rPr>
        <w:t>ustawa z</w:t>
      </w:r>
      <w:r w:rsidR="009A2413">
        <w:rPr>
          <w:rFonts w:cstheme="minorHAnsi"/>
          <w:sz w:val="24"/>
          <w:szCs w:val="24"/>
        </w:rPr>
        <w:t xml:space="preserve"> </w:t>
      </w:r>
      <w:r w:rsidRPr="001D6FFC">
        <w:rPr>
          <w:rFonts w:cstheme="minorHAnsi"/>
          <w:sz w:val="24"/>
          <w:szCs w:val="24"/>
        </w:rPr>
        <w:t>dnia 29</w:t>
      </w:r>
      <w:r w:rsidR="009A2413">
        <w:rPr>
          <w:rFonts w:cstheme="minorHAnsi"/>
          <w:sz w:val="24"/>
          <w:szCs w:val="24"/>
        </w:rPr>
        <w:t xml:space="preserve"> </w:t>
      </w:r>
      <w:r w:rsidRPr="001D6FFC">
        <w:rPr>
          <w:rFonts w:cstheme="minorHAnsi"/>
          <w:sz w:val="24"/>
          <w:szCs w:val="24"/>
        </w:rPr>
        <w:t>lipca 2005</w:t>
      </w:r>
      <w:r w:rsidR="009A2413">
        <w:rPr>
          <w:rFonts w:cstheme="minorHAnsi"/>
          <w:sz w:val="24"/>
          <w:szCs w:val="24"/>
        </w:rPr>
        <w:t xml:space="preserve"> </w:t>
      </w:r>
      <w:r w:rsidRPr="001D6FFC">
        <w:rPr>
          <w:rFonts w:cstheme="minorHAnsi"/>
          <w:sz w:val="24"/>
          <w:szCs w:val="24"/>
        </w:rPr>
        <w:t>r. o</w:t>
      </w:r>
      <w:r w:rsidR="009A2413">
        <w:rPr>
          <w:rFonts w:cstheme="minorHAnsi"/>
          <w:sz w:val="24"/>
          <w:szCs w:val="24"/>
        </w:rPr>
        <w:t xml:space="preserve"> </w:t>
      </w:r>
      <w:r w:rsidRPr="001D6FFC">
        <w:rPr>
          <w:rFonts w:cstheme="minorHAnsi"/>
          <w:sz w:val="24"/>
          <w:szCs w:val="24"/>
        </w:rPr>
        <w:t>przeciwdziałaniu narkomanii (Dz.</w:t>
      </w:r>
      <w:r w:rsidR="009A2413">
        <w:rPr>
          <w:rFonts w:cstheme="minorHAnsi"/>
          <w:sz w:val="24"/>
          <w:szCs w:val="24"/>
        </w:rPr>
        <w:t xml:space="preserve"> </w:t>
      </w:r>
      <w:r w:rsidRPr="001D6FFC">
        <w:rPr>
          <w:rFonts w:cstheme="minorHAnsi"/>
          <w:sz w:val="24"/>
          <w:szCs w:val="24"/>
        </w:rPr>
        <w:t>U. z</w:t>
      </w:r>
      <w:r w:rsidR="009A2413">
        <w:rPr>
          <w:rFonts w:cstheme="minorHAnsi"/>
          <w:sz w:val="24"/>
          <w:szCs w:val="24"/>
        </w:rPr>
        <w:t xml:space="preserve"> </w:t>
      </w:r>
      <w:r w:rsidRPr="001D6FFC">
        <w:rPr>
          <w:rFonts w:cstheme="minorHAnsi"/>
          <w:sz w:val="24"/>
          <w:szCs w:val="24"/>
        </w:rPr>
        <w:t>2025 poz. 598.),</w:t>
      </w:r>
    </w:p>
    <w:p w:rsidR="00FD2A06" w:rsidRPr="001D6FFC" w:rsidRDefault="00FD2A06" w:rsidP="00E96567">
      <w:pPr>
        <w:pStyle w:val="Akapitzlist"/>
        <w:numPr>
          <w:ilvl w:val="0"/>
          <w:numId w:val="2"/>
        </w:numPr>
        <w:spacing w:before="120" w:after="120" w:line="240" w:lineRule="auto"/>
        <w:ind w:right="520"/>
        <w:jc w:val="both"/>
        <w:rPr>
          <w:rFonts w:cstheme="minorHAnsi"/>
          <w:sz w:val="24"/>
          <w:szCs w:val="24"/>
        </w:rPr>
      </w:pPr>
      <w:r w:rsidRPr="001D6FFC">
        <w:rPr>
          <w:rFonts w:cstheme="minorHAnsi"/>
          <w:sz w:val="24"/>
          <w:szCs w:val="24"/>
        </w:rPr>
        <w:t>ustawa z</w:t>
      </w:r>
      <w:r w:rsidR="009A2413">
        <w:rPr>
          <w:rFonts w:cstheme="minorHAnsi"/>
          <w:sz w:val="24"/>
          <w:szCs w:val="24"/>
        </w:rPr>
        <w:t xml:space="preserve"> </w:t>
      </w:r>
      <w:r w:rsidRPr="001D6FFC">
        <w:rPr>
          <w:rFonts w:cstheme="minorHAnsi"/>
          <w:sz w:val="24"/>
          <w:szCs w:val="24"/>
        </w:rPr>
        <w:t>dnia 25</w:t>
      </w:r>
      <w:r w:rsidR="009A2413">
        <w:rPr>
          <w:rFonts w:cstheme="minorHAnsi"/>
          <w:sz w:val="24"/>
          <w:szCs w:val="24"/>
        </w:rPr>
        <w:t xml:space="preserve"> </w:t>
      </w:r>
      <w:r w:rsidRPr="001D6FFC">
        <w:rPr>
          <w:rFonts w:cstheme="minorHAnsi"/>
          <w:sz w:val="24"/>
          <w:szCs w:val="24"/>
        </w:rPr>
        <w:t>lutego 1964</w:t>
      </w:r>
      <w:r w:rsidR="009A2413">
        <w:rPr>
          <w:rFonts w:cstheme="minorHAnsi"/>
          <w:sz w:val="24"/>
          <w:szCs w:val="24"/>
        </w:rPr>
        <w:t xml:space="preserve"> </w:t>
      </w:r>
      <w:r w:rsidRPr="001D6FFC">
        <w:rPr>
          <w:rFonts w:cstheme="minorHAnsi"/>
          <w:sz w:val="24"/>
          <w:szCs w:val="24"/>
        </w:rPr>
        <w:t>r. Kodeks rodzinny i</w:t>
      </w:r>
      <w:r w:rsidR="009A2413">
        <w:rPr>
          <w:rFonts w:cstheme="minorHAnsi"/>
          <w:sz w:val="24"/>
          <w:szCs w:val="24"/>
        </w:rPr>
        <w:t xml:space="preserve"> </w:t>
      </w:r>
      <w:r w:rsidRPr="001D6FFC">
        <w:rPr>
          <w:rFonts w:cstheme="minorHAnsi"/>
          <w:sz w:val="24"/>
          <w:szCs w:val="24"/>
        </w:rPr>
        <w:t>opiekuńczy (Dz.</w:t>
      </w:r>
      <w:r w:rsidR="009A2413">
        <w:rPr>
          <w:rFonts w:cstheme="minorHAnsi"/>
          <w:sz w:val="24"/>
          <w:szCs w:val="24"/>
        </w:rPr>
        <w:t xml:space="preserve"> </w:t>
      </w:r>
      <w:r w:rsidRPr="001D6FFC">
        <w:rPr>
          <w:rFonts w:cstheme="minorHAnsi"/>
          <w:sz w:val="24"/>
          <w:szCs w:val="24"/>
        </w:rPr>
        <w:t>U. z</w:t>
      </w:r>
      <w:r w:rsidR="009A2413">
        <w:rPr>
          <w:rFonts w:cstheme="minorHAnsi"/>
          <w:sz w:val="24"/>
          <w:szCs w:val="24"/>
        </w:rPr>
        <w:t xml:space="preserve"> </w:t>
      </w:r>
      <w:r w:rsidRPr="001D6FFC">
        <w:rPr>
          <w:rFonts w:cstheme="minorHAnsi"/>
          <w:sz w:val="24"/>
          <w:szCs w:val="24"/>
        </w:rPr>
        <w:t>2023 poz.</w:t>
      </w:r>
      <w:r w:rsidR="009A2413">
        <w:rPr>
          <w:rFonts w:cstheme="minorHAnsi"/>
          <w:sz w:val="24"/>
          <w:szCs w:val="24"/>
        </w:rPr>
        <w:t xml:space="preserve"> </w:t>
      </w:r>
      <w:r w:rsidRPr="001D6FFC">
        <w:rPr>
          <w:rFonts w:cstheme="minorHAnsi"/>
          <w:sz w:val="24"/>
          <w:szCs w:val="24"/>
        </w:rPr>
        <w:t>2809 z</w:t>
      </w:r>
      <w:r w:rsidR="009A2413">
        <w:rPr>
          <w:rFonts w:cstheme="minorHAnsi"/>
          <w:sz w:val="24"/>
          <w:szCs w:val="24"/>
        </w:rPr>
        <w:t xml:space="preserve"> </w:t>
      </w:r>
      <w:proofErr w:type="spellStart"/>
      <w:r w:rsidRPr="001D6FFC">
        <w:rPr>
          <w:rFonts w:cstheme="minorHAnsi"/>
          <w:sz w:val="24"/>
          <w:szCs w:val="24"/>
        </w:rPr>
        <w:t>późn</w:t>
      </w:r>
      <w:proofErr w:type="spellEnd"/>
      <w:r w:rsidRPr="001D6FFC">
        <w:rPr>
          <w:rFonts w:cstheme="minorHAnsi"/>
          <w:sz w:val="24"/>
          <w:szCs w:val="24"/>
        </w:rPr>
        <w:t>.</w:t>
      </w:r>
      <w:r w:rsidR="009A2413">
        <w:rPr>
          <w:rFonts w:cstheme="minorHAnsi"/>
          <w:sz w:val="24"/>
          <w:szCs w:val="24"/>
        </w:rPr>
        <w:t xml:space="preserve"> </w:t>
      </w:r>
      <w:r w:rsidRPr="001D6FFC">
        <w:rPr>
          <w:rFonts w:cstheme="minorHAnsi"/>
          <w:sz w:val="24"/>
          <w:szCs w:val="24"/>
        </w:rPr>
        <w:t>zm.),</w:t>
      </w:r>
    </w:p>
    <w:p w:rsidR="00FD2A06" w:rsidRPr="001D6FFC" w:rsidRDefault="00FD2A06" w:rsidP="00E96567">
      <w:pPr>
        <w:pStyle w:val="Akapitzlist"/>
        <w:numPr>
          <w:ilvl w:val="0"/>
          <w:numId w:val="2"/>
        </w:numPr>
        <w:spacing w:before="120" w:after="120" w:line="240" w:lineRule="auto"/>
        <w:ind w:right="520"/>
        <w:jc w:val="both"/>
        <w:rPr>
          <w:rFonts w:cstheme="minorHAnsi"/>
          <w:sz w:val="24"/>
          <w:szCs w:val="24"/>
        </w:rPr>
      </w:pPr>
      <w:r w:rsidRPr="001D6FFC">
        <w:rPr>
          <w:rFonts w:cstheme="minorHAnsi"/>
          <w:sz w:val="24"/>
          <w:szCs w:val="24"/>
        </w:rPr>
        <w:t>ustawa z</w:t>
      </w:r>
      <w:r w:rsidR="009A2413">
        <w:rPr>
          <w:rFonts w:cstheme="minorHAnsi"/>
          <w:sz w:val="24"/>
          <w:szCs w:val="24"/>
        </w:rPr>
        <w:t xml:space="preserve"> </w:t>
      </w:r>
      <w:r w:rsidRPr="001D6FFC">
        <w:rPr>
          <w:rFonts w:cstheme="minorHAnsi"/>
          <w:sz w:val="24"/>
          <w:szCs w:val="24"/>
        </w:rPr>
        <w:t>dnia 6</w:t>
      </w:r>
      <w:r w:rsidR="009A2413">
        <w:rPr>
          <w:rFonts w:cstheme="minorHAnsi"/>
          <w:sz w:val="24"/>
          <w:szCs w:val="24"/>
        </w:rPr>
        <w:t xml:space="preserve"> </w:t>
      </w:r>
      <w:r w:rsidRPr="001D6FFC">
        <w:rPr>
          <w:rFonts w:cstheme="minorHAnsi"/>
          <w:sz w:val="24"/>
          <w:szCs w:val="24"/>
        </w:rPr>
        <w:t>czerwca 1997</w:t>
      </w:r>
      <w:r w:rsidR="009A2413">
        <w:rPr>
          <w:rFonts w:cstheme="minorHAnsi"/>
          <w:sz w:val="24"/>
          <w:szCs w:val="24"/>
        </w:rPr>
        <w:t xml:space="preserve"> </w:t>
      </w:r>
      <w:r w:rsidRPr="001D6FFC">
        <w:rPr>
          <w:rFonts w:cstheme="minorHAnsi"/>
          <w:sz w:val="24"/>
          <w:szCs w:val="24"/>
        </w:rPr>
        <w:t>r. Kodek Karny (Dz.</w:t>
      </w:r>
      <w:r w:rsidR="009A2413">
        <w:rPr>
          <w:rFonts w:cstheme="minorHAnsi"/>
          <w:sz w:val="24"/>
          <w:szCs w:val="24"/>
        </w:rPr>
        <w:t xml:space="preserve"> </w:t>
      </w:r>
      <w:r w:rsidRPr="001D6FFC">
        <w:rPr>
          <w:rFonts w:cstheme="minorHAnsi"/>
          <w:sz w:val="24"/>
          <w:szCs w:val="24"/>
        </w:rPr>
        <w:t>U. z</w:t>
      </w:r>
      <w:r w:rsidR="009A2413">
        <w:rPr>
          <w:rFonts w:cstheme="minorHAnsi"/>
          <w:sz w:val="24"/>
          <w:szCs w:val="24"/>
        </w:rPr>
        <w:t xml:space="preserve"> </w:t>
      </w:r>
      <w:r w:rsidRPr="001D6FFC">
        <w:rPr>
          <w:rFonts w:cstheme="minorHAnsi"/>
          <w:sz w:val="24"/>
          <w:szCs w:val="24"/>
        </w:rPr>
        <w:t>2025 poz. 383),</w:t>
      </w:r>
    </w:p>
    <w:p w:rsidR="00FD2A06" w:rsidRPr="001D6FFC" w:rsidRDefault="00FD2A06" w:rsidP="00E96567">
      <w:pPr>
        <w:pStyle w:val="Akapitzlist"/>
        <w:numPr>
          <w:ilvl w:val="0"/>
          <w:numId w:val="2"/>
        </w:numPr>
        <w:spacing w:before="120" w:after="120" w:line="240" w:lineRule="auto"/>
        <w:ind w:right="520"/>
        <w:jc w:val="both"/>
        <w:rPr>
          <w:rFonts w:cstheme="minorHAnsi"/>
          <w:sz w:val="24"/>
          <w:szCs w:val="24"/>
        </w:rPr>
      </w:pPr>
      <w:r w:rsidRPr="001D6FFC">
        <w:rPr>
          <w:rFonts w:cstheme="minorHAnsi"/>
          <w:sz w:val="24"/>
          <w:szCs w:val="24"/>
        </w:rPr>
        <w:t>ustawa z</w:t>
      </w:r>
      <w:r w:rsidR="009A2413">
        <w:rPr>
          <w:rFonts w:cstheme="minorHAnsi"/>
          <w:sz w:val="24"/>
          <w:szCs w:val="24"/>
        </w:rPr>
        <w:t xml:space="preserve"> </w:t>
      </w:r>
      <w:r w:rsidRPr="001D6FFC">
        <w:rPr>
          <w:rFonts w:cstheme="minorHAnsi"/>
          <w:sz w:val="24"/>
          <w:szCs w:val="24"/>
        </w:rPr>
        <w:t>dnia 17</w:t>
      </w:r>
      <w:r w:rsidR="009A2413">
        <w:rPr>
          <w:rFonts w:cstheme="minorHAnsi"/>
          <w:sz w:val="24"/>
          <w:szCs w:val="24"/>
        </w:rPr>
        <w:t xml:space="preserve"> </w:t>
      </w:r>
      <w:r w:rsidRPr="001D6FFC">
        <w:rPr>
          <w:rFonts w:cstheme="minorHAnsi"/>
          <w:sz w:val="24"/>
          <w:szCs w:val="24"/>
        </w:rPr>
        <w:t>listopada 1964</w:t>
      </w:r>
      <w:r w:rsidR="009A2413">
        <w:rPr>
          <w:rFonts w:cstheme="minorHAnsi"/>
          <w:sz w:val="24"/>
          <w:szCs w:val="24"/>
        </w:rPr>
        <w:t xml:space="preserve"> </w:t>
      </w:r>
      <w:r w:rsidRPr="001D6FFC">
        <w:rPr>
          <w:rFonts w:cstheme="minorHAnsi"/>
          <w:sz w:val="24"/>
          <w:szCs w:val="24"/>
        </w:rPr>
        <w:t>r. Kodeks postępowania cywilnego (Dz.</w:t>
      </w:r>
      <w:r w:rsidR="009A2413">
        <w:rPr>
          <w:rFonts w:cstheme="minorHAnsi"/>
          <w:sz w:val="24"/>
          <w:szCs w:val="24"/>
        </w:rPr>
        <w:t xml:space="preserve"> </w:t>
      </w:r>
      <w:r w:rsidRPr="001D6FFC">
        <w:rPr>
          <w:rFonts w:cstheme="minorHAnsi"/>
          <w:sz w:val="24"/>
          <w:szCs w:val="24"/>
        </w:rPr>
        <w:t>U. z</w:t>
      </w:r>
      <w:r w:rsidR="009A2413">
        <w:rPr>
          <w:rFonts w:cstheme="minorHAnsi"/>
          <w:sz w:val="24"/>
          <w:szCs w:val="24"/>
        </w:rPr>
        <w:t xml:space="preserve"> </w:t>
      </w:r>
      <w:r w:rsidRPr="001D6FFC">
        <w:rPr>
          <w:rFonts w:cstheme="minorHAnsi"/>
          <w:sz w:val="24"/>
          <w:szCs w:val="24"/>
        </w:rPr>
        <w:t>2025 poz. 1172.),</w:t>
      </w:r>
    </w:p>
    <w:p w:rsidR="00FD2A06" w:rsidRDefault="00FD2A06" w:rsidP="00E96567">
      <w:pPr>
        <w:pStyle w:val="Akapitzlist"/>
        <w:numPr>
          <w:ilvl w:val="0"/>
          <w:numId w:val="2"/>
        </w:numPr>
        <w:spacing w:before="120" w:after="120" w:line="240" w:lineRule="auto"/>
        <w:ind w:right="520"/>
        <w:jc w:val="both"/>
        <w:rPr>
          <w:rFonts w:cstheme="minorHAnsi"/>
          <w:sz w:val="24"/>
          <w:szCs w:val="24"/>
        </w:rPr>
      </w:pPr>
      <w:r w:rsidRPr="001D6FFC">
        <w:rPr>
          <w:rFonts w:cstheme="minorHAnsi"/>
          <w:sz w:val="24"/>
          <w:szCs w:val="24"/>
        </w:rPr>
        <w:t>ustawa z</w:t>
      </w:r>
      <w:r w:rsidR="009A2413">
        <w:rPr>
          <w:rFonts w:cstheme="minorHAnsi"/>
          <w:sz w:val="24"/>
          <w:szCs w:val="24"/>
        </w:rPr>
        <w:t xml:space="preserve"> </w:t>
      </w:r>
      <w:r w:rsidRPr="001D6FFC">
        <w:rPr>
          <w:rFonts w:cstheme="minorHAnsi"/>
          <w:sz w:val="24"/>
          <w:szCs w:val="24"/>
        </w:rPr>
        <w:t>dnia 13</w:t>
      </w:r>
      <w:r w:rsidR="009A2413">
        <w:rPr>
          <w:rFonts w:cstheme="minorHAnsi"/>
          <w:sz w:val="24"/>
          <w:szCs w:val="24"/>
        </w:rPr>
        <w:t xml:space="preserve"> </w:t>
      </w:r>
      <w:r w:rsidRPr="001D6FFC">
        <w:rPr>
          <w:rFonts w:cstheme="minorHAnsi"/>
          <w:sz w:val="24"/>
          <w:szCs w:val="24"/>
        </w:rPr>
        <w:t>maja 2016</w:t>
      </w:r>
      <w:r w:rsidR="009A2413">
        <w:rPr>
          <w:rFonts w:cstheme="minorHAnsi"/>
          <w:sz w:val="24"/>
          <w:szCs w:val="24"/>
        </w:rPr>
        <w:t xml:space="preserve"> </w:t>
      </w:r>
      <w:r w:rsidRPr="001D6FFC">
        <w:rPr>
          <w:rFonts w:cstheme="minorHAnsi"/>
          <w:sz w:val="24"/>
          <w:szCs w:val="24"/>
        </w:rPr>
        <w:t>r. o</w:t>
      </w:r>
      <w:r w:rsidR="009A2413">
        <w:rPr>
          <w:rFonts w:cstheme="minorHAnsi"/>
          <w:sz w:val="24"/>
          <w:szCs w:val="24"/>
        </w:rPr>
        <w:t xml:space="preserve"> </w:t>
      </w:r>
      <w:r w:rsidRPr="001D6FFC">
        <w:rPr>
          <w:rFonts w:cstheme="minorHAnsi"/>
          <w:sz w:val="24"/>
          <w:szCs w:val="24"/>
        </w:rPr>
        <w:t>przeciwdziałaniu zagrożeniom przestępczością na tle seksualnym (Dz.</w:t>
      </w:r>
      <w:r w:rsidR="009A2413">
        <w:rPr>
          <w:rFonts w:cstheme="minorHAnsi"/>
          <w:sz w:val="24"/>
          <w:szCs w:val="24"/>
        </w:rPr>
        <w:t xml:space="preserve"> </w:t>
      </w:r>
      <w:r w:rsidRPr="001D6FFC">
        <w:rPr>
          <w:rFonts w:cstheme="minorHAnsi"/>
          <w:sz w:val="24"/>
          <w:szCs w:val="24"/>
        </w:rPr>
        <w:t>U. z</w:t>
      </w:r>
      <w:r w:rsidR="009A2413">
        <w:rPr>
          <w:rFonts w:cstheme="minorHAnsi"/>
          <w:sz w:val="24"/>
          <w:szCs w:val="24"/>
        </w:rPr>
        <w:t xml:space="preserve"> </w:t>
      </w:r>
      <w:r w:rsidRPr="001D6FFC">
        <w:rPr>
          <w:rFonts w:cstheme="minorHAnsi"/>
          <w:sz w:val="24"/>
          <w:szCs w:val="24"/>
        </w:rPr>
        <w:t>2024 r. poz. 1802 z</w:t>
      </w:r>
      <w:r w:rsidR="009A2413">
        <w:rPr>
          <w:rFonts w:cstheme="minorHAnsi"/>
          <w:sz w:val="24"/>
          <w:szCs w:val="24"/>
        </w:rPr>
        <w:t xml:space="preserve"> </w:t>
      </w:r>
      <w:proofErr w:type="spellStart"/>
      <w:r w:rsidRPr="001D6FFC">
        <w:rPr>
          <w:rFonts w:cstheme="minorHAnsi"/>
          <w:sz w:val="24"/>
          <w:szCs w:val="24"/>
        </w:rPr>
        <w:t>późn</w:t>
      </w:r>
      <w:proofErr w:type="spellEnd"/>
      <w:r w:rsidRPr="001D6FFC">
        <w:rPr>
          <w:rFonts w:cstheme="minorHAnsi"/>
          <w:sz w:val="24"/>
          <w:szCs w:val="24"/>
        </w:rPr>
        <w:t>.</w:t>
      </w:r>
      <w:r w:rsidR="009A2413">
        <w:rPr>
          <w:rFonts w:cstheme="minorHAnsi"/>
          <w:sz w:val="24"/>
          <w:szCs w:val="24"/>
        </w:rPr>
        <w:t xml:space="preserve"> </w:t>
      </w:r>
      <w:r w:rsidRPr="001D6FFC">
        <w:rPr>
          <w:rFonts w:cstheme="minorHAnsi"/>
          <w:sz w:val="24"/>
          <w:szCs w:val="24"/>
        </w:rPr>
        <w:t>zm.),</w:t>
      </w:r>
    </w:p>
    <w:p w:rsidR="009A2413" w:rsidRPr="009A2413" w:rsidRDefault="009A2413" w:rsidP="0002332C">
      <w:pPr>
        <w:spacing w:before="120" w:after="120" w:line="240" w:lineRule="auto"/>
        <w:ind w:right="520"/>
        <w:jc w:val="both"/>
        <w:rPr>
          <w:rFonts w:cstheme="minorHAnsi"/>
          <w:sz w:val="24"/>
          <w:szCs w:val="24"/>
        </w:rPr>
      </w:pPr>
    </w:p>
    <w:p w:rsidR="009A2413" w:rsidRPr="005760F4" w:rsidRDefault="00FD2A06" w:rsidP="00E96567">
      <w:pPr>
        <w:pStyle w:val="Akapitzlist"/>
        <w:numPr>
          <w:ilvl w:val="0"/>
          <w:numId w:val="24"/>
        </w:numPr>
        <w:spacing w:before="120" w:after="120" w:line="240" w:lineRule="auto"/>
        <w:ind w:right="522"/>
        <w:jc w:val="both"/>
        <w:rPr>
          <w:rFonts w:cstheme="minorHAnsi"/>
          <w:b/>
          <w:bCs/>
          <w:sz w:val="24"/>
          <w:szCs w:val="24"/>
        </w:rPr>
      </w:pPr>
      <w:r w:rsidRPr="009A2413">
        <w:rPr>
          <w:rFonts w:cstheme="minorHAnsi"/>
          <w:b/>
          <w:bCs/>
          <w:sz w:val="24"/>
          <w:szCs w:val="24"/>
        </w:rPr>
        <w:t>DEFINICJE I CHARAKTERYSTYKA ZJAWISKA PRZEMOCY</w:t>
      </w:r>
    </w:p>
    <w:p w:rsidR="00FD2A06" w:rsidRPr="001D6FFC" w:rsidRDefault="00FD2A06" w:rsidP="0002332C">
      <w:pPr>
        <w:spacing w:before="120" w:after="120" w:line="240" w:lineRule="auto"/>
        <w:ind w:right="522"/>
        <w:jc w:val="both"/>
        <w:rPr>
          <w:rFonts w:cstheme="minorHAnsi"/>
          <w:sz w:val="24"/>
          <w:szCs w:val="24"/>
        </w:rPr>
      </w:pPr>
      <w:r w:rsidRPr="001D6FFC">
        <w:rPr>
          <w:rFonts w:cstheme="minorHAnsi"/>
          <w:sz w:val="24"/>
          <w:szCs w:val="24"/>
        </w:rPr>
        <w:t>Od 22</w:t>
      </w:r>
      <w:r w:rsidR="009A2413">
        <w:rPr>
          <w:rFonts w:cstheme="minorHAnsi"/>
          <w:sz w:val="24"/>
          <w:szCs w:val="24"/>
        </w:rPr>
        <w:t xml:space="preserve"> </w:t>
      </w:r>
      <w:r w:rsidRPr="001D6FFC">
        <w:rPr>
          <w:rFonts w:cstheme="minorHAnsi"/>
          <w:sz w:val="24"/>
          <w:szCs w:val="24"/>
        </w:rPr>
        <w:t>czerwca 2023</w:t>
      </w:r>
      <w:r w:rsidR="009A2413">
        <w:rPr>
          <w:rFonts w:cstheme="minorHAnsi"/>
          <w:sz w:val="24"/>
          <w:szCs w:val="24"/>
        </w:rPr>
        <w:t xml:space="preserve"> </w:t>
      </w:r>
      <w:r w:rsidRPr="001D6FFC">
        <w:rPr>
          <w:rFonts w:cstheme="minorHAnsi"/>
          <w:sz w:val="24"/>
          <w:szCs w:val="24"/>
        </w:rPr>
        <w:t>r. przez przemoc domową rozumie się: „jednorazowe albo powtarzające się umyślne działanie lub zaniechanie, wykorzystujące przewagę fizyczną, psychiczną lub ekonomiczną, naruszające prawa lub dobra osobiste osoby doznającej przemocy domowej, w</w:t>
      </w:r>
      <w:r w:rsidR="009A2413">
        <w:rPr>
          <w:rFonts w:cstheme="minorHAnsi"/>
          <w:sz w:val="24"/>
          <w:szCs w:val="24"/>
        </w:rPr>
        <w:t xml:space="preserve"> </w:t>
      </w:r>
      <w:r w:rsidRPr="001D6FFC">
        <w:rPr>
          <w:rFonts w:cstheme="minorHAnsi"/>
          <w:sz w:val="24"/>
          <w:szCs w:val="24"/>
        </w:rPr>
        <w:t>szczególności:</w:t>
      </w:r>
    </w:p>
    <w:p w:rsidR="00FD2A06" w:rsidRPr="001D6FFC" w:rsidRDefault="00FD2A06" w:rsidP="00E96567">
      <w:pPr>
        <w:pStyle w:val="Akapitzlist"/>
        <w:numPr>
          <w:ilvl w:val="0"/>
          <w:numId w:val="21"/>
        </w:numPr>
        <w:spacing w:before="120" w:after="120" w:line="240" w:lineRule="auto"/>
        <w:ind w:left="350" w:right="520"/>
        <w:jc w:val="both"/>
        <w:rPr>
          <w:rFonts w:cstheme="minorHAnsi"/>
          <w:sz w:val="24"/>
          <w:szCs w:val="24"/>
        </w:rPr>
      </w:pPr>
      <w:r w:rsidRPr="001D6FFC">
        <w:rPr>
          <w:rFonts w:cstheme="minorHAnsi"/>
          <w:sz w:val="24"/>
          <w:szCs w:val="24"/>
        </w:rPr>
        <w:t>narażające tę osobę na niebezpieczeństwo utraty życia, zdrowia lub mienia,</w:t>
      </w:r>
    </w:p>
    <w:p w:rsidR="00FD2A06" w:rsidRPr="001D6FFC" w:rsidRDefault="00FD2A06" w:rsidP="00E96567">
      <w:pPr>
        <w:pStyle w:val="Akapitzlist"/>
        <w:numPr>
          <w:ilvl w:val="0"/>
          <w:numId w:val="21"/>
        </w:numPr>
        <w:spacing w:before="120" w:after="120" w:line="240" w:lineRule="auto"/>
        <w:ind w:left="350" w:right="520"/>
        <w:jc w:val="both"/>
        <w:rPr>
          <w:rFonts w:cstheme="minorHAnsi"/>
          <w:sz w:val="24"/>
          <w:szCs w:val="24"/>
        </w:rPr>
      </w:pPr>
      <w:r w:rsidRPr="001D6FFC">
        <w:rPr>
          <w:rFonts w:cstheme="minorHAnsi"/>
          <w:sz w:val="24"/>
          <w:szCs w:val="24"/>
        </w:rPr>
        <w:t>naruszające jej godność, nietykalność cielesną lub wolność, w</w:t>
      </w:r>
      <w:r w:rsidR="009A2413">
        <w:rPr>
          <w:rFonts w:cstheme="minorHAnsi"/>
          <w:sz w:val="24"/>
          <w:szCs w:val="24"/>
        </w:rPr>
        <w:t xml:space="preserve"> </w:t>
      </w:r>
      <w:r w:rsidRPr="001D6FFC">
        <w:rPr>
          <w:rFonts w:cstheme="minorHAnsi"/>
          <w:sz w:val="24"/>
          <w:szCs w:val="24"/>
        </w:rPr>
        <w:t>tym seksualną,</w:t>
      </w:r>
    </w:p>
    <w:p w:rsidR="00FD2A06" w:rsidRPr="001D6FFC" w:rsidRDefault="00FD2A06" w:rsidP="00E96567">
      <w:pPr>
        <w:pStyle w:val="Akapitzlist"/>
        <w:numPr>
          <w:ilvl w:val="0"/>
          <w:numId w:val="21"/>
        </w:numPr>
        <w:spacing w:before="120" w:after="120" w:line="240" w:lineRule="auto"/>
        <w:ind w:left="350" w:right="520"/>
        <w:jc w:val="both"/>
        <w:rPr>
          <w:rFonts w:cstheme="minorHAnsi"/>
          <w:sz w:val="24"/>
          <w:szCs w:val="24"/>
        </w:rPr>
      </w:pPr>
      <w:r w:rsidRPr="001D6FFC">
        <w:rPr>
          <w:rFonts w:cstheme="minorHAnsi"/>
          <w:sz w:val="24"/>
          <w:szCs w:val="24"/>
        </w:rPr>
        <w:t>powodujące szkody na jej zdrowiu fizycznym lub psychicznym, wywołujące u</w:t>
      </w:r>
      <w:r w:rsidR="009A2413">
        <w:rPr>
          <w:rFonts w:cstheme="minorHAnsi"/>
          <w:sz w:val="24"/>
          <w:szCs w:val="24"/>
        </w:rPr>
        <w:t xml:space="preserve"> </w:t>
      </w:r>
      <w:r w:rsidRPr="001D6FFC">
        <w:rPr>
          <w:rFonts w:cstheme="minorHAnsi"/>
          <w:sz w:val="24"/>
          <w:szCs w:val="24"/>
        </w:rPr>
        <w:t>tej osoby cierpienie lub krzywdę,</w:t>
      </w:r>
    </w:p>
    <w:p w:rsidR="00FD2A06" w:rsidRPr="001D6FFC" w:rsidRDefault="00FD2A06" w:rsidP="00E96567">
      <w:pPr>
        <w:pStyle w:val="Akapitzlist"/>
        <w:numPr>
          <w:ilvl w:val="0"/>
          <w:numId w:val="21"/>
        </w:numPr>
        <w:spacing w:before="120" w:after="120" w:line="240" w:lineRule="auto"/>
        <w:ind w:left="350" w:right="520"/>
        <w:jc w:val="both"/>
        <w:rPr>
          <w:rFonts w:cstheme="minorHAnsi"/>
          <w:sz w:val="24"/>
          <w:szCs w:val="24"/>
        </w:rPr>
      </w:pPr>
      <w:r w:rsidRPr="001D6FFC">
        <w:rPr>
          <w:rFonts w:cstheme="minorHAnsi"/>
          <w:sz w:val="24"/>
          <w:szCs w:val="24"/>
        </w:rPr>
        <w:t>ograniczające lub pozbawiające tę osobę dostępu do środków finansowych lub możliwości podjęcia pracy lub uzyskania samodzielności finansowej,</w:t>
      </w:r>
    </w:p>
    <w:p w:rsidR="00FD2A06" w:rsidRPr="001D6FFC" w:rsidRDefault="00FD2A06" w:rsidP="00E96567">
      <w:pPr>
        <w:pStyle w:val="Akapitzlist"/>
        <w:numPr>
          <w:ilvl w:val="0"/>
          <w:numId w:val="21"/>
        </w:numPr>
        <w:spacing w:before="120" w:after="120" w:line="240" w:lineRule="auto"/>
        <w:ind w:left="350" w:right="520"/>
        <w:jc w:val="both"/>
        <w:rPr>
          <w:rFonts w:cstheme="minorHAnsi"/>
          <w:sz w:val="24"/>
          <w:szCs w:val="24"/>
        </w:rPr>
      </w:pPr>
      <w:r w:rsidRPr="001D6FFC">
        <w:rPr>
          <w:rFonts w:cstheme="minorHAnsi"/>
          <w:sz w:val="24"/>
          <w:szCs w:val="24"/>
        </w:rPr>
        <w:t>istotnie naruszające prywatność tej osoby lub wzbudzające u</w:t>
      </w:r>
      <w:r w:rsidR="009A2413">
        <w:rPr>
          <w:rFonts w:cstheme="minorHAnsi"/>
          <w:sz w:val="24"/>
          <w:szCs w:val="24"/>
        </w:rPr>
        <w:t xml:space="preserve"> </w:t>
      </w:r>
      <w:r w:rsidRPr="001D6FFC">
        <w:rPr>
          <w:rFonts w:cstheme="minorHAnsi"/>
          <w:sz w:val="24"/>
          <w:szCs w:val="24"/>
        </w:rPr>
        <w:t>niej poczucie zagrożenia, poniżenia lub udręczenia, w</w:t>
      </w:r>
      <w:r w:rsidR="009A2413">
        <w:rPr>
          <w:rFonts w:cstheme="minorHAnsi"/>
          <w:sz w:val="24"/>
          <w:szCs w:val="24"/>
        </w:rPr>
        <w:t xml:space="preserve"> </w:t>
      </w:r>
      <w:r w:rsidRPr="001D6FFC">
        <w:rPr>
          <w:rFonts w:cstheme="minorHAnsi"/>
          <w:sz w:val="24"/>
          <w:szCs w:val="24"/>
        </w:rPr>
        <w:t>tym podejmowane za pomocą środków komunikacji elektronicznej” (art.</w:t>
      </w:r>
      <w:r w:rsidR="009A2413">
        <w:rPr>
          <w:rFonts w:cstheme="minorHAnsi"/>
          <w:sz w:val="24"/>
          <w:szCs w:val="24"/>
        </w:rPr>
        <w:t xml:space="preserve"> </w:t>
      </w:r>
      <w:r w:rsidRPr="001D6FFC">
        <w:rPr>
          <w:rFonts w:cstheme="minorHAnsi"/>
          <w:sz w:val="24"/>
          <w:szCs w:val="24"/>
        </w:rPr>
        <w:t>2 ust.</w:t>
      </w:r>
      <w:r w:rsidR="009A2413">
        <w:rPr>
          <w:rFonts w:cstheme="minorHAnsi"/>
          <w:sz w:val="24"/>
          <w:szCs w:val="24"/>
        </w:rPr>
        <w:t xml:space="preserve"> </w:t>
      </w:r>
      <w:r w:rsidRPr="001D6FFC">
        <w:rPr>
          <w:rFonts w:cstheme="minorHAnsi"/>
          <w:sz w:val="24"/>
          <w:szCs w:val="24"/>
        </w:rPr>
        <w:t>1 pkt</w:t>
      </w:r>
      <w:r w:rsidR="009A2413">
        <w:rPr>
          <w:rFonts w:cstheme="minorHAnsi"/>
          <w:sz w:val="24"/>
          <w:szCs w:val="24"/>
        </w:rPr>
        <w:t xml:space="preserve"> </w:t>
      </w:r>
      <w:r w:rsidRPr="001D6FFC">
        <w:rPr>
          <w:rFonts w:cstheme="minorHAnsi"/>
          <w:sz w:val="24"/>
          <w:szCs w:val="24"/>
        </w:rPr>
        <w:t>1).</w:t>
      </w:r>
    </w:p>
    <w:p w:rsidR="009A2413" w:rsidRDefault="009A2413" w:rsidP="0002332C">
      <w:pPr>
        <w:spacing w:before="120" w:after="120" w:line="240" w:lineRule="auto"/>
        <w:ind w:left="-15" w:right="520"/>
        <w:jc w:val="both"/>
        <w:rPr>
          <w:rFonts w:cstheme="minorHAnsi"/>
          <w:sz w:val="24"/>
          <w:szCs w:val="24"/>
        </w:rPr>
      </w:pP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Ponadto w</w:t>
      </w:r>
      <w:r w:rsidR="009A2413">
        <w:rPr>
          <w:rFonts w:cstheme="minorHAnsi"/>
          <w:sz w:val="24"/>
          <w:szCs w:val="24"/>
        </w:rPr>
        <w:t xml:space="preserve"> </w:t>
      </w:r>
      <w:r w:rsidRPr="001D6FFC">
        <w:rPr>
          <w:rFonts w:cstheme="minorHAnsi"/>
          <w:sz w:val="24"/>
          <w:szCs w:val="24"/>
        </w:rPr>
        <w:t>myśl definicji przemocy domowej osoba doznająca przemocy domowej to:</w:t>
      </w:r>
    </w:p>
    <w:p w:rsidR="00FD2A06" w:rsidRPr="001D6FFC" w:rsidRDefault="00FD2A06" w:rsidP="00E96567">
      <w:pPr>
        <w:pStyle w:val="Akapitzlist"/>
        <w:numPr>
          <w:ilvl w:val="0"/>
          <w:numId w:val="22"/>
        </w:numPr>
        <w:spacing w:before="120" w:after="120" w:line="240" w:lineRule="auto"/>
        <w:ind w:left="364" w:right="520"/>
        <w:jc w:val="both"/>
        <w:rPr>
          <w:rFonts w:cstheme="minorHAnsi"/>
          <w:sz w:val="24"/>
          <w:szCs w:val="24"/>
        </w:rPr>
      </w:pPr>
      <w:r w:rsidRPr="001D6FFC">
        <w:rPr>
          <w:rFonts w:cstheme="minorHAnsi"/>
          <w:sz w:val="24"/>
          <w:szCs w:val="24"/>
        </w:rPr>
        <w:t>małżonek, także w</w:t>
      </w:r>
      <w:r w:rsidR="009A2413">
        <w:rPr>
          <w:rFonts w:cstheme="minorHAnsi"/>
          <w:sz w:val="24"/>
          <w:szCs w:val="24"/>
        </w:rPr>
        <w:t xml:space="preserve"> </w:t>
      </w:r>
      <w:r w:rsidRPr="001D6FFC">
        <w:rPr>
          <w:rFonts w:cstheme="minorHAnsi"/>
          <w:sz w:val="24"/>
          <w:szCs w:val="24"/>
        </w:rPr>
        <w:t>przypadku, gdy małżeństwo ustało lub zostało unieważnione, oraz jego wstępni, zstępni, rodzeństwo i</w:t>
      </w:r>
      <w:r w:rsidR="009A2413">
        <w:rPr>
          <w:rFonts w:cstheme="minorHAnsi"/>
          <w:sz w:val="24"/>
          <w:szCs w:val="24"/>
        </w:rPr>
        <w:t xml:space="preserve"> </w:t>
      </w:r>
      <w:r w:rsidRPr="001D6FFC">
        <w:rPr>
          <w:rFonts w:cstheme="minorHAnsi"/>
          <w:sz w:val="24"/>
          <w:szCs w:val="24"/>
        </w:rPr>
        <w:t>ich małżonkowie,</w:t>
      </w:r>
    </w:p>
    <w:p w:rsidR="00FD2A06" w:rsidRPr="001D6FFC" w:rsidRDefault="00FD2A06" w:rsidP="00E96567">
      <w:pPr>
        <w:pStyle w:val="Akapitzlist"/>
        <w:numPr>
          <w:ilvl w:val="0"/>
          <w:numId w:val="22"/>
        </w:numPr>
        <w:spacing w:before="120" w:after="120" w:line="240" w:lineRule="auto"/>
        <w:ind w:left="364" w:right="520"/>
        <w:jc w:val="both"/>
        <w:rPr>
          <w:rFonts w:cstheme="minorHAnsi"/>
          <w:sz w:val="24"/>
          <w:szCs w:val="24"/>
        </w:rPr>
      </w:pPr>
      <w:r w:rsidRPr="001D6FFC">
        <w:rPr>
          <w:rFonts w:cstheme="minorHAnsi"/>
          <w:sz w:val="24"/>
          <w:szCs w:val="24"/>
        </w:rPr>
        <w:t>wstępni i</w:t>
      </w:r>
      <w:r w:rsidR="009A2413">
        <w:rPr>
          <w:rFonts w:cstheme="minorHAnsi"/>
          <w:sz w:val="24"/>
          <w:szCs w:val="24"/>
        </w:rPr>
        <w:t xml:space="preserve"> </w:t>
      </w:r>
      <w:r w:rsidRPr="001D6FFC">
        <w:rPr>
          <w:rFonts w:cstheme="minorHAnsi"/>
          <w:sz w:val="24"/>
          <w:szCs w:val="24"/>
        </w:rPr>
        <w:t>zstępni oraz ich małżonkowie,</w:t>
      </w:r>
    </w:p>
    <w:p w:rsidR="00FD2A06" w:rsidRPr="001D6FFC" w:rsidRDefault="00FD2A06" w:rsidP="00E96567">
      <w:pPr>
        <w:pStyle w:val="Akapitzlist"/>
        <w:numPr>
          <w:ilvl w:val="0"/>
          <w:numId w:val="22"/>
        </w:numPr>
        <w:spacing w:before="120" w:after="120" w:line="240" w:lineRule="auto"/>
        <w:ind w:left="364" w:right="520"/>
        <w:jc w:val="both"/>
        <w:rPr>
          <w:rFonts w:cstheme="minorHAnsi"/>
          <w:sz w:val="24"/>
          <w:szCs w:val="24"/>
        </w:rPr>
      </w:pPr>
      <w:r w:rsidRPr="001D6FFC">
        <w:rPr>
          <w:rFonts w:cstheme="minorHAnsi"/>
          <w:sz w:val="24"/>
          <w:szCs w:val="24"/>
        </w:rPr>
        <w:t>rodzeństwo oraz ich wstępni, zstępni i</w:t>
      </w:r>
      <w:r w:rsidR="009A2413">
        <w:rPr>
          <w:rFonts w:cstheme="minorHAnsi"/>
          <w:sz w:val="24"/>
          <w:szCs w:val="24"/>
        </w:rPr>
        <w:t xml:space="preserve"> </w:t>
      </w:r>
      <w:r w:rsidRPr="001D6FFC">
        <w:rPr>
          <w:rFonts w:cstheme="minorHAnsi"/>
          <w:sz w:val="24"/>
          <w:szCs w:val="24"/>
        </w:rPr>
        <w:t>ich małżonkowie,</w:t>
      </w:r>
    </w:p>
    <w:p w:rsidR="00FD2A06" w:rsidRPr="001D6FFC" w:rsidRDefault="00FD2A06" w:rsidP="00E96567">
      <w:pPr>
        <w:pStyle w:val="Akapitzlist"/>
        <w:numPr>
          <w:ilvl w:val="0"/>
          <w:numId w:val="22"/>
        </w:numPr>
        <w:spacing w:before="120" w:after="120" w:line="240" w:lineRule="auto"/>
        <w:ind w:left="364" w:right="520"/>
        <w:jc w:val="both"/>
        <w:rPr>
          <w:rFonts w:cstheme="minorHAnsi"/>
          <w:sz w:val="24"/>
          <w:szCs w:val="24"/>
        </w:rPr>
      </w:pPr>
      <w:r w:rsidRPr="001D6FFC">
        <w:rPr>
          <w:rFonts w:cstheme="minorHAnsi"/>
          <w:sz w:val="24"/>
          <w:szCs w:val="24"/>
        </w:rPr>
        <w:t>osoby pozostające w</w:t>
      </w:r>
      <w:r w:rsidR="009A2413">
        <w:rPr>
          <w:rFonts w:cstheme="minorHAnsi"/>
          <w:sz w:val="24"/>
          <w:szCs w:val="24"/>
        </w:rPr>
        <w:t xml:space="preserve"> </w:t>
      </w:r>
      <w:r w:rsidRPr="001D6FFC">
        <w:rPr>
          <w:rFonts w:cstheme="minorHAnsi"/>
          <w:sz w:val="24"/>
          <w:szCs w:val="24"/>
        </w:rPr>
        <w:t>stosunku przysposobienia i</w:t>
      </w:r>
      <w:r w:rsidR="009A2413">
        <w:rPr>
          <w:rFonts w:cstheme="minorHAnsi"/>
          <w:sz w:val="24"/>
          <w:szCs w:val="24"/>
        </w:rPr>
        <w:t xml:space="preserve"> </w:t>
      </w:r>
      <w:r w:rsidRPr="001D6FFC">
        <w:rPr>
          <w:rFonts w:cstheme="minorHAnsi"/>
          <w:sz w:val="24"/>
          <w:szCs w:val="24"/>
        </w:rPr>
        <w:t>jej małżonek oraz ich wstępni, zstępni, rodzeństwo i</w:t>
      </w:r>
      <w:r w:rsidR="009A2413">
        <w:rPr>
          <w:rFonts w:cstheme="minorHAnsi"/>
          <w:sz w:val="24"/>
          <w:szCs w:val="24"/>
        </w:rPr>
        <w:t xml:space="preserve"> </w:t>
      </w:r>
      <w:r w:rsidRPr="001D6FFC">
        <w:rPr>
          <w:rFonts w:cstheme="minorHAnsi"/>
          <w:sz w:val="24"/>
          <w:szCs w:val="24"/>
        </w:rPr>
        <w:t>ich małżonkowie,</w:t>
      </w:r>
    </w:p>
    <w:p w:rsidR="00FD2A06" w:rsidRPr="001D6FFC" w:rsidRDefault="00FD2A06" w:rsidP="00E96567">
      <w:pPr>
        <w:pStyle w:val="Akapitzlist"/>
        <w:numPr>
          <w:ilvl w:val="0"/>
          <w:numId w:val="22"/>
        </w:numPr>
        <w:spacing w:before="120" w:after="120" w:line="240" w:lineRule="auto"/>
        <w:ind w:left="364" w:right="520"/>
        <w:jc w:val="both"/>
        <w:rPr>
          <w:rFonts w:cstheme="minorHAnsi"/>
          <w:sz w:val="24"/>
          <w:szCs w:val="24"/>
        </w:rPr>
      </w:pPr>
      <w:r w:rsidRPr="001D6FFC">
        <w:rPr>
          <w:rFonts w:cstheme="minorHAnsi"/>
          <w:sz w:val="24"/>
          <w:szCs w:val="24"/>
        </w:rPr>
        <w:t>osoby pozostające obecnie lub w</w:t>
      </w:r>
      <w:r w:rsidR="009A2413">
        <w:rPr>
          <w:rFonts w:cstheme="minorHAnsi"/>
          <w:sz w:val="24"/>
          <w:szCs w:val="24"/>
        </w:rPr>
        <w:t xml:space="preserve"> </w:t>
      </w:r>
      <w:r w:rsidRPr="001D6FFC">
        <w:rPr>
          <w:rFonts w:cstheme="minorHAnsi"/>
          <w:sz w:val="24"/>
          <w:szCs w:val="24"/>
        </w:rPr>
        <w:t>przeszłości we wspólnym pożyciu oraz jej wstępni, zstępni, rodzeństwo i</w:t>
      </w:r>
      <w:r w:rsidR="009A2413">
        <w:rPr>
          <w:rFonts w:cstheme="minorHAnsi"/>
          <w:sz w:val="24"/>
          <w:szCs w:val="24"/>
        </w:rPr>
        <w:t xml:space="preserve"> </w:t>
      </w:r>
      <w:r w:rsidRPr="001D6FFC">
        <w:rPr>
          <w:rFonts w:cstheme="minorHAnsi"/>
          <w:sz w:val="24"/>
          <w:szCs w:val="24"/>
        </w:rPr>
        <w:t>ich małżonkowie,</w:t>
      </w:r>
    </w:p>
    <w:p w:rsidR="00FD2A06" w:rsidRPr="001D6FFC" w:rsidRDefault="00FD2A06" w:rsidP="00E96567">
      <w:pPr>
        <w:pStyle w:val="Akapitzlist"/>
        <w:numPr>
          <w:ilvl w:val="0"/>
          <w:numId w:val="22"/>
        </w:numPr>
        <w:spacing w:before="120" w:after="120" w:line="240" w:lineRule="auto"/>
        <w:ind w:left="364" w:right="520"/>
        <w:jc w:val="both"/>
        <w:rPr>
          <w:rFonts w:cstheme="minorHAnsi"/>
          <w:sz w:val="24"/>
          <w:szCs w:val="24"/>
        </w:rPr>
      </w:pPr>
      <w:r w:rsidRPr="001D6FFC">
        <w:rPr>
          <w:rFonts w:cstheme="minorHAnsi"/>
          <w:sz w:val="24"/>
          <w:szCs w:val="24"/>
        </w:rPr>
        <w:lastRenderedPageBreak/>
        <w:t>osoby wspólnie zamieszkujące i gospodarujące oraz ich wstępni, zstępni, rodzeństwo i ich małżonkowie,</w:t>
      </w:r>
    </w:p>
    <w:p w:rsidR="00FD2A06" w:rsidRPr="001D6FFC" w:rsidRDefault="00FD2A06" w:rsidP="00E96567">
      <w:pPr>
        <w:pStyle w:val="Akapitzlist"/>
        <w:numPr>
          <w:ilvl w:val="0"/>
          <w:numId w:val="22"/>
        </w:numPr>
        <w:spacing w:before="120" w:after="120" w:line="240" w:lineRule="auto"/>
        <w:ind w:left="364" w:right="520"/>
        <w:jc w:val="both"/>
        <w:rPr>
          <w:rFonts w:cstheme="minorHAnsi"/>
          <w:sz w:val="24"/>
          <w:szCs w:val="24"/>
        </w:rPr>
      </w:pPr>
      <w:r w:rsidRPr="001D6FFC">
        <w:rPr>
          <w:rFonts w:cstheme="minorHAnsi"/>
          <w:sz w:val="24"/>
          <w:szCs w:val="24"/>
        </w:rPr>
        <w:t>osoby pozostające obecnie lub w</w:t>
      </w:r>
      <w:r w:rsidR="009A2413">
        <w:rPr>
          <w:rFonts w:cstheme="minorHAnsi"/>
          <w:sz w:val="24"/>
          <w:szCs w:val="24"/>
        </w:rPr>
        <w:t xml:space="preserve"> </w:t>
      </w:r>
      <w:r w:rsidRPr="001D6FFC">
        <w:rPr>
          <w:rFonts w:cstheme="minorHAnsi"/>
          <w:sz w:val="24"/>
          <w:szCs w:val="24"/>
        </w:rPr>
        <w:t>przeszłości w</w:t>
      </w:r>
      <w:r w:rsidR="009A2413">
        <w:rPr>
          <w:rFonts w:cstheme="minorHAnsi"/>
          <w:sz w:val="24"/>
          <w:szCs w:val="24"/>
        </w:rPr>
        <w:t xml:space="preserve"> </w:t>
      </w:r>
      <w:r w:rsidRPr="001D6FFC">
        <w:rPr>
          <w:rFonts w:cstheme="minorHAnsi"/>
          <w:sz w:val="24"/>
          <w:szCs w:val="24"/>
        </w:rPr>
        <w:t>trwałej relacji uczuciowej lub fizycznej niezależnie od wspólnego zamieszkiwania i</w:t>
      </w:r>
      <w:r w:rsidR="009A2413">
        <w:rPr>
          <w:rFonts w:cstheme="minorHAnsi"/>
          <w:sz w:val="24"/>
          <w:szCs w:val="24"/>
        </w:rPr>
        <w:t xml:space="preserve"> </w:t>
      </w:r>
      <w:r w:rsidRPr="001D6FFC">
        <w:rPr>
          <w:rFonts w:cstheme="minorHAnsi"/>
          <w:sz w:val="24"/>
          <w:szCs w:val="24"/>
        </w:rPr>
        <w:t>gospodarowania,</w:t>
      </w:r>
    </w:p>
    <w:p w:rsidR="00FD2A06" w:rsidRPr="001D6FFC" w:rsidRDefault="00FD2A06" w:rsidP="00E96567">
      <w:pPr>
        <w:pStyle w:val="Akapitzlist"/>
        <w:numPr>
          <w:ilvl w:val="0"/>
          <w:numId w:val="22"/>
        </w:numPr>
        <w:spacing w:before="120" w:after="120" w:line="240" w:lineRule="auto"/>
        <w:ind w:left="364" w:right="520"/>
        <w:jc w:val="both"/>
        <w:rPr>
          <w:rFonts w:cstheme="minorHAnsi"/>
          <w:sz w:val="24"/>
          <w:szCs w:val="24"/>
        </w:rPr>
      </w:pPr>
      <w:r w:rsidRPr="001D6FFC">
        <w:rPr>
          <w:rFonts w:cstheme="minorHAnsi"/>
          <w:sz w:val="24"/>
          <w:szCs w:val="24"/>
        </w:rPr>
        <w:t>małoletni</w:t>
      </w: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 wobec których jest stosowana przemoc domowa.</w:t>
      </w: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Przez osobę doznającą przemocy domowej należy także rozumieć małoletniego będącego świadkiem przemocy domowej wobec osób, o których mowa wyżej.</w:t>
      </w: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Świadek przemocy domowej – należy przez to rozumieć osobę, która posiada wiedzę na temat stosowania przemocy domowej lub widziała akt przemocy domowej.</w:t>
      </w: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Osoba stosująca przemoc domową to osoba pełnoletnia, która dopuszcza się przemocy domowej wobec osób, o których mowa powyżej.</w:t>
      </w: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Obecnie obowiązujące rozwiązania prawne, zawarte w</w:t>
      </w:r>
      <w:r w:rsidR="00D70FE6">
        <w:rPr>
          <w:rFonts w:cstheme="minorHAnsi"/>
          <w:sz w:val="24"/>
          <w:szCs w:val="24"/>
        </w:rPr>
        <w:t xml:space="preserve"> </w:t>
      </w:r>
      <w:r w:rsidRPr="001D6FFC">
        <w:rPr>
          <w:rFonts w:cstheme="minorHAnsi"/>
          <w:sz w:val="24"/>
          <w:szCs w:val="24"/>
        </w:rPr>
        <w:t>procedurze „Niebieskie Karty”</w:t>
      </w:r>
      <w:r w:rsidRPr="001D6FFC">
        <w:rPr>
          <w:rStyle w:val="Odwoanieprzypisudolnego"/>
          <w:rFonts w:cstheme="minorHAnsi"/>
          <w:sz w:val="24"/>
          <w:szCs w:val="24"/>
        </w:rPr>
        <w:footnoteReference w:id="1"/>
      </w:r>
      <w:r w:rsidRPr="001D6FFC">
        <w:rPr>
          <w:rFonts w:cstheme="minorHAnsi"/>
          <w:sz w:val="24"/>
          <w:szCs w:val="24"/>
        </w:rPr>
        <w:t xml:space="preserve"> (dalej także „NK”), nie wymagają zgody osoby doznającej przemocy domowej, ani osoby stosującej przemoc domową na prowadzenie NK. Wprowadzono zasadę realizacji NK, według miejsca zamieszkania osoby doznającej przemocy domowej. Obowiązkiem GDP (grupy diagnostyczno-pomocowej) będzie zawiadomienie osoby podejrzanej o</w:t>
      </w:r>
      <w:r w:rsidR="00D70FE6">
        <w:rPr>
          <w:rFonts w:cstheme="minorHAnsi"/>
          <w:sz w:val="24"/>
          <w:szCs w:val="24"/>
        </w:rPr>
        <w:t xml:space="preserve"> </w:t>
      </w:r>
      <w:r w:rsidRPr="001D6FFC">
        <w:rPr>
          <w:rFonts w:cstheme="minorHAnsi"/>
          <w:sz w:val="24"/>
          <w:szCs w:val="24"/>
        </w:rPr>
        <w:t>stosowanie przemocy domowej o</w:t>
      </w:r>
      <w:r w:rsidR="00D70FE6">
        <w:rPr>
          <w:rFonts w:cstheme="minorHAnsi"/>
          <w:sz w:val="24"/>
          <w:szCs w:val="24"/>
        </w:rPr>
        <w:t xml:space="preserve"> </w:t>
      </w:r>
      <w:r w:rsidRPr="001D6FFC">
        <w:rPr>
          <w:rFonts w:cstheme="minorHAnsi"/>
          <w:sz w:val="24"/>
          <w:szCs w:val="24"/>
        </w:rPr>
        <w:t>wszczęciu procedury „Niebieskie Karty” pod jej nieobecność. Wprowadzono zasadę, że jeżeli realizacja procedury „Niebieskie Karty” napotyka trudności, każdemu członkowi grupy diagnostyczno-pomocowej przysługuje prawo wystąpienia do wojewody z</w:t>
      </w:r>
      <w:r w:rsidR="00D70FE6">
        <w:rPr>
          <w:rFonts w:cstheme="minorHAnsi"/>
          <w:sz w:val="24"/>
          <w:szCs w:val="24"/>
        </w:rPr>
        <w:t xml:space="preserve"> </w:t>
      </w:r>
      <w:r w:rsidRPr="001D6FFC">
        <w:rPr>
          <w:rFonts w:cstheme="minorHAnsi"/>
          <w:sz w:val="24"/>
          <w:szCs w:val="24"/>
        </w:rPr>
        <w:t>wnioskiem o</w:t>
      </w:r>
      <w:r w:rsidR="00D70FE6">
        <w:rPr>
          <w:rFonts w:cstheme="minorHAnsi"/>
          <w:sz w:val="24"/>
          <w:szCs w:val="24"/>
        </w:rPr>
        <w:t xml:space="preserve"> </w:t>
      </w:r>
      <w:r w:rsidRPr="001D6FFC">
        <w:rPr>
          <w:rFonts w:cstheme="minorHAnsi"/>
          <w:sz w:val="24"/>
          <w:szCs w:val="24"/>
        </w:rPr>
        <w:t>wskazanie innej gminy właściwej. Zakończenie procedury „Niebieskie Karty” nastąpi w</w:t>
      </w:r>
      <w:r w:rsidR="00D70FE6">
        <w:rPr>
          <w:rFonts w:cstheme="minorHAnsi"/>
          <w:sz w:val="24"/>
          <w:szCs w:val="24"/>
        </w:rPr>
        <w:t xml:space="preserve"> </w:t>
      </w:r>
      <w:r w:rsidRPr="001D6FFC">
        <w:rPr>
          <w:rFonts w:cstheme="minorHAnsi"/>
          <w:sz w:val="24"/>
          <w:szCs w:val="24"/>
        </w:rPr>
        <w:t>przypadku ustania przemocy domowej i</w:t>
      </w:r>
      <w:r w:rsidR="00D70FE6">
        <w:rPr>
          <w:rFonts w:cstheme="minorHAnsi"/>
          <w:sz w:val="24"/>
          <w:szCs w:val="24"/>
        </w:rPr>
        <w:t xml:space="preserve"> </w:t>
      </w:r>
      <w:r w:rsidRPr="001D6FFC">
        <w:rPr>
          <w:rFonts w:cstheme="minorHAnsi"/>
          <w:sz w:val="24"/>
          <w:szCs w:val="24"/>
        </w:rPr>
        <w:t>uzasadnionego przypuszczenia, że zaprzestano dalszego stosowania przemocy (lub rozstrzygnięcia o</w:t>
      </w:r>
      <w:r w:rsidR="00D70FE6">
        <w:rPr>
          <w:rFonts w:cstheme="minorHAnsi"/>
          <w:sz w:val="24"/>
          <w:szCs w:val="24"/>
        </w:rPr>
        <w:t xml:space="preserve"> </w:t>
      </w:r>
      <w:r w:rsidRPr="001D6FFC">
        <w:rPr>
          <w:rFonts w:cstheme="minorHAnsi"/>
          <w:sz w:val="24"/>
          <w:szCs w:val="24"/>
        </w:rPr>
        <w:t>braku zasadności podejmowania działań). Dodatkowo wprowadzono obowiązek monitorowania sytuacji osób uczestniczących w</w:t>
      </w:r>
      <w:r w:rsidR="00D70FE6">
        <w:rPr>
          <w:rFonts w:cstheme="minorHAnsi"/>
          <w:sz w:val="24"/>
          <w:szCs w:val="24"/>
        </w:rPr>
        <w:t xml:space="preserve"> </w:t>
      </w:r>
      <w:r w:rsidRPr="001D6FFC">
        <w:rPr>
          <w:rFonts w:cstheme="minorHAnsi"/>
          <w:sz w:val="24"/>
          <w:szCs w:val="24"/>
        </w:rPr>
        <w:t>procedurze „Niebieskie Karty” przez okres 9 miesięcy po jej zakończeniu.</w:t>
      </w:r>
    </w:p>
    <w:p w:rsidR="00FD2A06" w:rsidRPr="001D6FFC" w:rsidRDefault="00FD2A06" w:rsidP="0002332C">
      <w:pPr>
        <w:spacing w:before="120" w:after="120" w:line="240" w:lineRule="auto"/>
        <w:ind w:right="522"/>
        <w:jc w:val="both"/>
        <w:rPr>
          <w:rFonts w:cstheme="minorHAnsi"/>
          <w:sz w:val="24"/>
          <w:szCs w:val="24"/>
        </w:rPr>
      </w:pPr>
      <w:r w:rsidRPr="001D6FFC">
        <w:rPr>
          <w:rFonts w:cstheme="minorHAnsi"/>
          <w:sz w:val="24"/>
          <w:szCs w:val="24"/>
        </w:rPr>
        <w:t>Ustawa z</w:t>
      </w:r>
      <w:r w:rsidR="00D70FE6">
        <w:rPr>
          <w:rFonts w:cstheme="minorHAnsi"/>
          <w:sz w:val="24"/>
          <w:szCs w:val="24"/>
        </w:rPr>
        <w:t xml:space="preserve"> </w:t>
      </w:r>
      <w:r w:rsidRPr="001D6FFC">
        <w:rPr>
          <w:rFonts w:cstheme="minorHAnsi"/>
          <w:sz w:val="24"/>
          <w:szCs w:val="24"/>
        </w:rPr>
        <w:t>dnia 13</w:t>
      </w:r>
      <w:r w:rsidR="00D70FE6">
        <w:rPr>
          <w:rFonts w:cstheme="minorHAnsi"/>
          <w:sz w:val="24"/>
          <w:szCs w:val="24"/>
        </w:rPr>
        <w:t xml:space="preserve"> </w:t>
      </w:r>
      <w:r w:rsidRPr="001D6FFC">
        <w:rPr>
          <w:rFonts w:cstheme="minorHAnsi"/>
          <w:sz w:val="24"/>
          <w:szCs w:val="24"/>
        </w:rPr>
        <w:t>stycznia 2023</w:t>
      </w:r>
      <w:r w:rsidR="00D70FE6">
        <w:rPr>
          <w:rFonts w:cstheme="minorHAnsi"/>
          <w:sz w:val="24"/>
          <w:szCs w:val="24"/>
        </w:rPr>
        <w:t xml:space="preserve"> </w:t>
      </w:r>
      <w:r w:rsidRPr="001D6FFC">
        <w:rPr>
          <w:rFonts w:cstheme="minorHAnsi"/>
          <w:sz w:val="24"/>
          <w:szCs w:val="24"/>
        </w:rPr>
        <w:t>r. o</w:t>
      </w:r>
      <w:r w:rsidR="00D70FE6">
        <w:rPr>
          <w:rFonts w:cstheme="minorHAnsi"/>
          <w:sz w:val="24"/>
          <w:szCs w:val="24"/>
        </w:rPr>
        <w:t xml:space="preserve"> </w:t>
      </w:r>
      <w:r w:rsidRPr="001D6FFC">
        <w:rPr>
          <w:rFonts w:cstheme="minorHAnsi"/>
          <w:sz w:val="24"/>
          <w:szCs w:val="24"/>
        </w:rPr>
        <w:t>zmianie ustawy – Kodeks postępowania cywilnego oraz niektórych innych ustaw (Dz.</w:t>
      </w:r>
      <w:r w:rsidR="00D70FE6">
        <w:rPr>
          <w:rFonts w:cstheme="minorHAnsi"/>
          <w:sz w:val="24"/>
          <w:szCs w:val="24"/>
        </w:rPr>
        <w:t xml:space="preserve"> </w:t>
      </w:r>
      <w:r w:rsidRPr="001D6FFC">
        <w:rPr>
          <w:rFonts w:cstheme="minorHAnsi"/>
          <w:sz w:val="24"/>
          <w:szCs w:val="24"/>
        </w:rPr>
        <w:t>U. z</w:t>
      </w:r>
      <w:r w:rsidR="00D70FE6">
        <w:rPr>
          <w:rFonts w:cstheme="minorHAnsi"/>
          <w:sz w:val="24"/>
          <w:szCs w:val="24"/>
        </w:rPr>
        <w:t xml:space="preserve"> </w:t>
      </w:r>
      <w:r w:rsidRPr="001D6FFC">
        <w:rPr>
          <w:rFonts w:cstheme="minorHAnsi"/>
          <w:sz w:val="24"/>
          <w:szCs w:val="24"/>
        </w:rPr>
        <w:t>2023 poz.289) poszerza katalog zakazów wobec osób stosujących przemoc, który będzie obejmował:</w:t>
      </w:r>
    </w:p>
    <w:p w:rsidR="00FD2A06" w:rsidRPr="001D6FFC" w:rsidRDefault="00FD2A06" w:rsidP="00E96567">
      <w:pPr>
        <w:pStyle w:val="Akapitzlist"/>
        <w:numPr>
          <w:ilvl w:val="0"/>
          <w:numId w:val="3"/>
        </w:numPr>
        <w:spacing w:before="120" w:after="120" w:line="240" w:lineRule="auto"/>
        <w:ind w:left="350" w:right="520"/>
        <w:jc w:val="both"/>
        <w:rPr>
          <w:rFonts w:cstheme="minorHAnsi"/>
          <w:sz w:val="24"/>
          <w:szCs w:val="24"/>
        </w:rPr>
      </w:pPr>
      <w:r w:rsidRPr="001D6FFC">
        <w:rPr>
          <w:rFonts w:cstheme="minorHAnsi"/>
          <w:sz w:val="24"/>
          <w:szCs w:val="24"/>
        </w:rPr>
        <w:t>zakaz zbliżania się do osoby doznającej przemocy – gdy osoba stosująca przemoc domową swoim zachowaniem polegającym na stosowaniu przemocy domowej stwarza zagrożenie dla życia lub zdrowia osoby doznającej tej przemocy;</w:t>
      </w:r>
    </w:p>
    <w:p w:rsidR="00FD2A06" w:rsidRPr="001D6FFC" w:rsidRDefault="00FD2A06" w:rsidP="00E96567">
      <w:pPr>
        <w:pStyle w:val="Akapitzlist"/>
        <w:numPr>
          <w:ilvl w:val="0"/>
          <w:numId w:val="3"/>
        </w:numPr>
        <w:spacing w:before="120" w:after="120" w:line="240" w:lineRule="auto"/>
        <w:ind w:left="350" w:right="520"/>
        <w:jc w:val="both"/>
        <w:rPr>
          <w:rFonts w:cstheme="minorHAnsi"/>
          <w:sz w:val="24"/>
          <w:szCs w:val="24"/>
        </w:rPr>
      </w:pPr>
      <w:r w:rsidRPr="001D6FFC">
        <w:rPr>
          <w:rFonts w:cstheme="minorHAnsi"/>
          <w:sz w:val="24"/>
          <w:szCs w:val="24"/>
        </w:rPr>
        <w:t>zakaz kontaktowania się z osobą doznającą przemocy – gdy osoba stosująca przemoc domową swoim zachowaniem polegającym na stosowaniu przemocy domowej stwarza zagrożenie dla życia lub zdrowia osoby doznającej przemocy, a</w:t>
      </w:r>
      <w:r w:rsidR="009A2413">
        <w:rPr>
          <w:rFonts w:cstheme="minorHAnsi"/>
          <w:sz w:val="24"/>
          <w:szCs w:val="24"/>
        </w:rPr>
        <w:t xml:space="preserve"> </w:t>
      </w:r>
      <w:r w:rsidRPr="001D6FFC">
        <w:rPr>
          <w:rFonts w:cstheme="minorHAnsi"/>
          <w:sz w:val="24"/>
          <w:szCs w:val="24"/>
        </w:rPr>
        <w:t>także gdy osoba stosująca przemoc domową nęka ją za pomocą środków komunikacji elektronicznej na odległość, wzbudzając u</w:t>
      </w:r>
      <w:r w:rsidR="009A2413">
        <w:rPr>
          <w:rFonts w:cstheme="minorHAnsi"/>
          <w:sz w:val="24"/>
          <w:szCs w:val="24"/>
        </w:rPr>
        <w:t xml:space="preserve"> </w:t>
      </w:r>
      <w:r w:rsidRPr="001D6FFC">
        <w:rPr>
          <w:rFonts w:cstheme="minorHAnsi"/>
          <w:sz w:val="24"/>
          <w:szCs w:val="24"/>
        </w:rPr>
        <w:t>niej uzasadnione okolicznościami poczucie zagrożenia, poniżenia lub udręczenia lub istotnie narusza jej prywatność;</w:t>
      </w:r>
    </w:p>
    <w:p w:rsidR="00FD2A06" w:rsidRPr="001D6FFC" w:rsidRDefault="00FD2A06" w:rsidP="00E96567">
      <w:pPr>
        <w:pStyle w:val="Akapitzlist"/>
        <w:numPr>
          <w:ilvl w:val="0"/>
          <w:numId w:val="3"/>
        </w:numPr>
        <w:spacing w:before="120" w:after="120" w:line="240" w:lineRule="auto"/>
        <w:ind w:left="350" w:right="520"/>
        <w:jc w:val="both"/>
        <w:rPr>
          <w:rFonts w:cstheme="minorHAnsi"/>
          <w:sz w:val="24"/>
          <w:szCs w:val="24"/>
        </w:rPr>
      </w:pPr>
      <w:r w:rsidRPr="001D6FFC">
        <w:rPr>
          <w:rFonts w:cstheme="minorHAnsi"/>
          <w:sz w:val="24"/>
          <w:szCs w:val="24"/>
        </w:rPr>
        <w:t>zakaz wstępu na teren szkoły, placówki oświatowej, opiekuńczej lub artystycznej, lub obiektu sportowego, do którego uczęszcza osoba doznająca przemocy domowej, miejsca pracy lub innego miejsca, w</w:t>
      </w:r>
      <w:r w:rsidR="009A2413">
        <w:rPr>
          <w:rFonts w:cstheme="minorHAnsi"/>
          <w:sz w:val="24"/>
          <w:szCs w:val="24"/>
        </w:rPr>
        <w:t xml:space="preserve"> </w:t>
      </w:r>
      <w:r w:rsidRPr="001D6FFC">
        <w:rPr>
          <w:rFonts w:cstheme="minorHAnsi"/>
          <w:sz w:val="24"/>
          <w:szCs w:val="24"/>
        </w:rPr>
        <w:t xml:space="preserve">których zwykle lub regularnie przebywa osoba doznająca przemocy domowej, oraz przebywania na tym terenie – jeżeli osoba </w:t>
      </w:r>
      <w:r w:rsidRPr="001D6FFC">
        <w:rPr>
          <w:rFonts w:cstheme="minorHAnsi"/>
          <w:sz w:val="24"/>
          <w:szCs w:val="24"/>
        </w:rPr>
        <w:lastRenderedPageBreak/>
        <w:t>doznająca przemocy domowej uczęszcza do szkoły, placówki oświatowej, opiekuńczej lub artystycznej, uprawia sport lub pracuje.</w:t>
      </w: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Wszystkie wskazane wyżej zakazy wobec osoby stosującej przemoc domową będą mogły być wydane przez: Policję lub Żandarmerię Wojskową, sąd – w</w:t>
      </w:r>
      <w:r w:rsidR="009A2413">
        <w:rPr>
          <w:rFonts w:cstheme="minorHAnsi"/>
          <w:sz w:val="24"/>
          <w:szCs w:val="24"/>
        </w:rPr>
        <w:t xml:space="preserve"> </w:t>
      </w:r>
      <w:r w:rsidRPr="001D6FFC">
        <w:rPr>
          <w:rFonts w:cstheme="minorHAnsi"/>
          <w:sz w:val="24"/>
          <w:szCs w:val="24"/>
        </w:rPr>
        <w:t>postanowieniu o</w:t>
      </w:r>
      <w:r w:rsidR="009A2413">
        <w:rPr>
          <w:rFonts w:cstheme="minorHAnsi"/>
          <w:sz w:val="24"/>
          <w:szCs w:val="24"/>
        </w:rPr>
        <w:t xml:space="preserve"> </w:t>
      </w:r>
      <w:r w:rsidRPr="001D6FFC">
        <w:rPr>
          <w:rFonts w:cstheme="minorHAnsi"/>
          <w:sz w:val="24"/>
          <w:szCs w:val="24"/>
        </w:rPr>
        <w:t>udzielenie zabezpieczenia lub w</w:t>
      </w:r>
      <w:r w:rsidR="009A2413">
        <w:rPr>
          <w:rFonts w:cstheme="minorHAnsi"/>
          <w:sz w:val="24"/>
          <w:szCs w:val="24"/>
        </w:rPr>
        <w:t xml:space="preserve"> </w:t>
      </w:r>
      <w:r w:rsidRPr="001D6FFC">
        <w:rPr>
          <w:rFonts w:cstheme="minorHAnsi"/>
          <w:sz w:val="24"/>
          <w:szCs w:val="24"/>
        </w:rPr>
        <w:t>postanowieniu o</w:t>
      </w:r>
      <w:r w:rsidR="009A2413">
        <w:rPr>
          <w:rFonts w:cstheme="minorHAnsi"/>
          <w:sz w:val="24"/>
          <w:szCs w:val="24"/>
        </w:rPr>
        <w:t xml:space="preserve"> </w:t>
      </w:r>
      <w:r w:rsidRPr="001D6FFC">
        <w:rPr>
          <w:rFonts w:cstheme="minorHAnsi"/>
          <w:sz w:val="24"/>
          <w:szCs w:val="24"/>
        </w:rPr>
        <w:t>zobowiązaniu do opuszczenia mieszkania lub zakazie zbliżania się do niego, o</w:t>
      </w:r>
      <w:r w:rsidR="009A2413">
        <w:rPr>
          <w:rFonts w:cstheme="minorHAnsi"/>
          <w:sz w:val="24"/>
          <w:szCs w:val="24"/>
        </w:rPr>
        <w:t xml:space="preserve"> </w:t>
      </w:r>
      <w:r w:rsidRPr="001D6FFC">
        <w:rPr>
          <w:rFonts w:cstheme="minorHAnsi"/>
          <w:sz w:val="24"/>
          <w:szCs w:val="24"/>
        </w:rPr>
        <w:t>zakazie zbliżenia się do osoby doznającej przemocy, kontaktowania się z</w:t>
      </w:r>
      <w:r w:rsidR="009A2413">
        <w:rPr>
          <w:rFonts w:cstheme="minorHAnsi"/>
          <w:sz w:val="24"/>
          <w:szCs w:val="24"/>
        </w:rPr>
        <w:t xml:space="preserve"> </w:t>
      </w:r>
      <w:r w:rsidRPr="001D6FFC">
        <w:rPr>
          <w:rFonts w:cstheme="minorHAnsi"/>
          <w:sz w:val="24"/>
          <w:szCs w:val="24"/>
        </w:rPr>
        <w:t>nią, lub wstępu do miejsc, w</w:t>
      </w:r>
      <w:r w:rsidR="009A2413">
        <w:rPr>
          <w:rFonts w:cstheme="minorHAnsi"/>
          <w:sz w:val="24"/>
          <w:szCs w:val="24"/>
        </w:rPr>
        <w:t xml:space="preserve"> </w:t>
      </w:r>
      <w:r w:rsidRPr="001D6FFC">
        <w:rPr>
          <w:rFonts w:cstheme="minorHAnsi"/>
          <w:sz w:val="24"/>
          <w:szCs w:val="24"/>
        </w:rPr>
        <w:t>których ta osoba przebywa. Zakazy, do których wydania uprawniona jest Policja lub Żandarmeria Wojskowa tracą moc po upływie 14 dni od dnia ich wydania, chyba że sąd udzielił zabezpieczenia, którym zostały one przedłużone. Przy obliczaniu terminu nie uwzględnia się dnia, w</w:t>
      </w:r>
      <w:r w:rsidR="009A2413">
        <w:rPr>
          <w:rFonts w:cstheme="minorHAnsi"/>
          <w:sz w:val="24"/>
          <w:szCs w:val="24"/>
        </w:rPr>
        <w:t xml:space="preserve"> </w:t>
      </w:r>
      <w:r w:rsidRPr="001D6FFC">
        <w:rPr>
          <w:rFonts w:cstheme="minorHAnsi"/>
          <w:sz w:val="24"/>
          <w:szCs w:val="24"/>
        </w:rPr>
        <w:t>którym zakazy zostały wydane. Zakazy tracą także moc, w</w:t>
      </w:r>
      <w:r w:rsidR="009A2413">
        <w:rPr>
          <w:rFonts w:cstheme="minorHAnsi"/>
          <w:sz w:val="24"/>
          <w:szCs w:val="24"/>
        </w:rPr>
        <w:t xml:space="preserve"> </w:t>
      </w:r>
      <w:r w:rsidRPr="001D6FFC">
        <w:rPr>
          <w:rFonts w:cstheme="minorHAnsi"/>
          <w:sz w:val="24"/>
          <w:szCs w:val="24"/>
        </w:rPr>
        <w:t>przypadku gdy po ich wydaniu wobec osoby stosującej przemoc domową zastosowano środek zapobiegawczy w</w:t>
      </w:r>
      <w:r w:rsidR="0002332C">
        <w:rPr>
          <w:rFonts w:cstheme="minorHAnsi"/>
          <w:sz w:val="24"/>
          <w:szCs w:val="24"/>
        </w:rPr>
        <w:t xml:space="preserve"> </w:t>
      </w:r>
      <w:r w:rsidRPr="001D6FFC">
        <w:rPr>
          <w:rFonts w:cstheme="minorHAnsi"/>
          <w:sz w:val="24"/>
          <w:szCs w:val="24"/>
        </w:rPr>
        <w:t>postaci tymczasowego aresztowania. Policjant może wydać nakaz opuszczenia mieszkania, a</w:t>
      </w:r>
      <w:r w:rsidR="0002332C">
        <w:rPr>
          <w:rFonts w:cstheme="minorHAnsi"/>
          <w:sz w:val="24"/>
          <w:szCs w:val="24"/>
        </w:rPr>
        <w:t xml:space="preserve"> </w:t>
      </w:r>
      <w:r w:rsidRPr="001D6FFC">
        <w:rPr>
          <w:rFonts w:cstheme="minorHAnsi"/>
          <w:sz w:val="24"/>
          <w:szCs w:val="24"/>
        </w:rPr>
        <w:t>także każdy z</w:t>
      </w:r>
      <w:r w:rsidR="0002332C">
        <w:rPr>
          <w:rFonts w:cstheme="minorHAnsi"/>
          <w:sz w:val="24"/>
          <w:szCs w:val="24"/>
        </w:rPr>
        <w:t xml:space="preserve"> </w:t>
      </w:r>
      <w:r w:rsidRPr="001D6FFC">
        <w:rPr>
          <w:rFonts w:cstheme="minorHAnsi"/>
          <w:sz w:val="24"/>
          <w:szCs w:val="24"/>
        </w:rPr>
        <w:t>pozostałych zakazów (które mogą być zastosowane łącznie):</w:t>
      </w:r>
    </w:p>
    <w:p w:rsidR="00FD2A06" w:rsidRPr="001D6FFC" w:rsidRDefault="00FD2A06" w:rsidP="00E96567">
      <w:pPr>
        <w:pStyle w:val="Akapitzlist"/>
        <w:numPr>
          <w:ilvl w:val="0"/>
          <w:numId w:val="4"/>
        </w:numPr>
        <w:spacing w:before="120" w:after="120" w:line="240" w:lineRule="auto"/>
        <w:ind w:left="322" w:right="520"/>
        <w:jc w:val="both"/>
        <w:rPr>
          <w:rFonts w:cstheme="minorHAnsi"/>
          <w:sz w:val="24"/>
          <w:szCs w:val="24"/>
        </w:rPr>
      </w:pPr>
      <w:r w:rsidRPr="001D6FFC">
        <w:rPr>
          <w:rFonts w:cstheme="minorHAnsi"/>
          <w:sz w:val="24"/>
          <w:szCs w:val="24"/>
        </w:rPr>
        <w:t xml:space="preserve">podczas interwencji podjętej we wspólnie zajmowanym mieszkaniu lub jego bezpośrednim otoczeniu lub </w:t>
      </w:r>
    </w:p>
    <w:p w:rsidR="00FD2A06" w:rsidRPr="001D6FFC" w:rsidRDefault="00FD2A06" w:rsidP="00E96567">
      <w:pPr>
        <w:pStyle w:val="Akapitzlist"/>
        <w:numPr>
          <w:ilvl w:val="0"/>
          <w:numId w:val="4"/>
        </w:numPr>
        <w:spacing w:before="120" w:after="120" w:line="240" w:lineRule="auto"/>
        <w:ind w:left="322" w:right="520"/>
        <w:jc w:val="both"/>
        <w:rPr>
          <w:rFonts w:cstheme="minorHAnsi"/>
          <w:sz w:val="24"/>
          <w:szCs w:val="24"/>
        </w:rPr>
      </w:pPr>
      <w:r w:rsidRPr="001D6FFC">
        <w:rPr>
          <w:rFonts w:cstheme="minorHAnsi"/>
          <w:sz w:val="24"/>
          <w:szCs w:val="24"/>
        </w:rPr>
        <w:t>w związku z powzięciem informacji o stosowaniu przemocy domowej, w</w:t>
      </w:r>
      <w:r w:rsidR="0002332C">
        <w:rPr>
          <w:rFonts w:cstheme="minorHAnsi"/>
          <w:sz w:val="24"/>
          <w:szCs w:val="24"/>
        </w:rPr>
        <w:t xml:space="preserve"> </w:t>
      </w:r>
      <w:r w:rsidRPr="001D6FFC">
        <w:rPr>
          <w:rFonts w:cstheme="minorHAnsi"/>
          <w:sz w:val="24"/>
          <w:szCs w:val="24"/>
        </w:rPr>
        <w:t xml:space="preserve">szczególności zgłoszenia przez: </w:t>
      </w:r>
    </w:p>
    <w:p w:rsidR="00FD2A06" w:rsidRPr="001D6FFC" w:rsidRDefault="00FD2A06" w:rsidP="00E96567">
      <w:pPr>
        <w:pStyle w:val="Akapitzlist"/>
        <w:numPr>
          <w:ilvl w:val="0"/>
          <w:numId w:val="23"/>
        </w:numPr>
        <w:spacing w:before="120" w:after="120" w:line="240" w:lineRule="auto"/>
        <w:ind w:right="520"/>
        <w:jc w:val="both"/>
        <w:rPr>
          <w:rFonts w:cstheme="minorHAnsi"/>
          <w:sz w:val="24"/>
          <w:szCs w:val="24"/>
        </w:rPr>
      </w:pPr>
      <w:r w:rsidRPr="001D6FFC">
        <w:rPr>
          <w:rFonts w:cstheme="minorHAnsi"/>
          <w:sz w:val="24"/>
          <w:szCs w:val="24"/>
        </w:rPr>
        <w:t xml:space="preserve">osobę doznająca przemocy domowej lub </w:t>
      </w:r>
    </w:p>
    <w:p w:rsidR="00FD2A06" w:rsidRPr="001D6FFC" w:rsidRDefault="00FD2A06" w:rsidP="00E96567">
      <w:pPr>
        <w:pStyle w:val="Akapitzlist"/>
        <w:numPr>
          <w:ilvl w:val="0"/>
          <w:numId w:val="23"/>
        </w:numPr>
        <w:spacing w:before="120" w:after="120" w:line="240" w:lineRule="auto"/>
        <w:ind w:right="520"/>
        <w:jc w:val="both"/>
        <w:rPr>
          <w:rFonts w:cstheme="minorHAnsi"/>
          <w:sz w:val="24"/>
          <w:szCs w:val="24"/>
        </w:rPr>
      </w:pPr>
      <w:r w:rsidRPr="001D6FFC">
        <w:rPr>
          <w:rFonts w:cstheme="minorHAnsi"/>
          <w:sz w:val="24"/>
          <w:szCs w:val="24"/>
        </w:rPr>
        <w:t>kuratora sądowego lub pracownika jednostki organizacyjnej pomocy społecznej, w związku z wykonywaniem ustawowych obowiązków.</w:t>
      </w: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Co istotne, Żandarmerii Wojskowej przyznano uprawnienia analogiczne do przysługujących Policji w odniesieniu do osób stosujących przemoc domową, które są żołnierzami pełniącymi czynną służbę wojskową. Jeśli natomiast wobec takich osób ze swoich uprawnień skorzysta Policja, jest zobowiązana niezwłocznie zawiadomić właściwą jednostkę organizacyjną Żandarmerii Wojskowej.</w:t>
      </w:r>
    </w:p>
    <w:p w:rsidR="00FD2A06" w:rsidRPr="001D6FFC" w:rsidRDefault="00FD2A06" w:rsidP="0002332C">
      <w:pPr>
        <w:spacing w:before="120" w:after="120" w:line="240" w:lineRule="auto"/>
        <w:ind w:right="520"/>
        <w:jc w:val="both"/>
        <w:rPr>
          <w:rFonts w:cstheme="minorHAnsi"/>
          <w:sz w:val="24"/>
          <w:szCs w:val="24"/>
        </w:rPr>
      </w:pPr>
      <w:r w:rsidRPr="001D6FFC">
        <w:rPr>
          <w:rFonts w:cstheme="minorHAnsi"/>
          <w:sz w:val="24"/>
          <w:szCs w:val="24"/>
        </w:rPr>
        <w:t>Osoba doznająca przemocy domowej może wystąpić do sądu z</w:t>
      </w:r>
      <w:r w:rsidR="0002332C">
        <w:rPr>
          <w:rFonts w:cstheme="minorHAnsi"/>
          <w:sz w:val="24"/>
          <w:szCs w:val="24"/>
        </w:rPr>
        <w:t xml:space="preserve"> </w:t>
      </w:r>
      <w:r w:rsidRPr="001D6FFC">
        <w:rPr>
          <w:rFonts w:cstheme="minorHAnsi"/>
          <w:sz w:val="24"/>
          <w:szCs w:val="24"/>
        </w:rPr>
        <w:t>wnioskiem o:</w:t>
      </w:r>
    </w:p>
    <w:p w:rsidR="00FD2A06" w:rsidRPr="001D6FFC" w:rsidRDefault="00FD2A06" w:rsidP="00E96567">
      <w:pPr>
        <w:pStyle w:val="Akapitzlist"/>
        <w:numPr>
          <w:ilvl w:val="0"/>
          <w:numId w:val="5"/>
        </w:numPr>
        <w:spacing w:before="120" w:after="120" w:line="240" w:lineRule="auto"/>
        <w:ind w:left="322" w:right="520"/>
        <w:jc w:val="both"/>
        <w:rPr>
          <w:rFonts w:cstheme="minorHAnsi"/>
          <w:sz w:val="24"/>
          <w:szCs w:val="24"/>
        </w:rPr>
      </w:pPr>
      <w:r w:rsidRPr="001D6FFC">
        <w:rPr>
          <w:rFonts w:cstheme="minorHAnsi"/>
          <w:sz w:val="24"/>
          <w:szCs w:val="24"/>
        </w:rPr>
        <w:t>zobowiązanie osoby stosującej przemoc domową do opuszczenia wspólnie zajmowanego mieszkania i</w:t>
      </w:r>
      <w:r w:rsidR="0002332C">
        <w:rPr>
          <w:rFonts w:cstheme="minorHAnsi"/>
          <w:sz w:val="24"/>
          <w:szCs w:val="24"/>
        </w:rPr>
        <w:t xml:space="preserve"> </w:t>
      </w:r>
      <w:r w:rsidRPr="001D6FFC">
        <w:rPr>
          <w:rFonts w:cstheme="minorHAnsi"/>
          <w:sz w:val="24"/>
          <w:szCs w:val="24"/>
        </w:rPr>
        <w:t>jego bezpośredniego otoczenia,</w:t>
      </w:r>
    </w:p>
    <w:p w:rsidR="00FD2A06" w:rsidRPr="001D6FFC" w:rsidRDefault="00FD2A06" w:rsidP="00E96567">
      <w:pPr>
        <w:pStyle w:val="Akapitzlist"/>
        <w:numPr>
          <w:ilvl w:val="0"/>
          <w:numId w:val="5"/>
        </w:numPr>
        <w:spacing w:before="120" w:after="120" w:line="240" w:lineRule="auto"/>
        <w:ind w:left="322" w:right="520"/>
        <w:jc w:val="both"/>
        <w:rPr>
          <w:rFonts w:cstheme="minorHAnsi"/>
          <w:sz w:val="24"/>
          <w:szCs w:val="24"/>
        </w:rPr>
      </w:pPr>
      <w:r w:rsidRPr="001D6FFC">
        <w:rPr>
          <w:rFonts w:cstheme="minorHAnsi"/>
          <w:sz w:val="24"/>
          <w:szCs w:val="24"/>
        </w:rPr>
        <w:t>wydanie zakazu zbliżania się do wspólnie zajmowanego mieszkania i</w:t>
      </w:r>
      <w:r w:rsidR="0002332C">
        <w:rPr>
          <w:rFonts w:cstheme="minorHAnsi"/>
          <w:sz w:val="24"/>
          <w:szCs w:val="24"/>
        </w:rPr>
        <w:t xml:space="preserve"> </w:t>
      </w:r>
      <w:r w:rsidRPr="001D6FFC">
        <w:rPr>
          <w:rFonts w:cstheme="minorHAnsi"/>
          <w:sz w:val="24"/>
          <w:szCs w:val="24"/>
        </w:rPr>
        <w:t xml:space="preserve">jego bezpośredniego otoczenia, </w:t>
      </w:r>
    </w:p>
    <w:p w:rsidR="00FD2A06" w:rsidRPr="001D6FFC" w:rsidRDefault="00FD2A06" w:rsidP="00E96567">
      <w:pPr>
        <w:pStyle w:val="Akapitzlist"/>
        <w:numPr>
          <w:ilvl w:val="0"/>
          <w:numId w:val="5"/>
        </w:numPr>
        <w:spacing w:before="120" w:after="120" w:line="240" w:lineRule="auto"/>
        <w:ind w:left="322" w:right="520"/>
        <w:jc w:val="both"/>
        <w:rPr>
          <w:rFonts w:cstheme="minorHAnsi"/>
          <w:sz w:val="24"/>
          <w:szCs w:val="24"/>
        </w:rPr>
      </w:pPr>
      <w:r w:rsidRPr="001D6FFC">
        <w:rPr>
          <w:rFonts w:cstheme="minorHAnsi"/>
          <w:sz w:val="24"/>
          <w:szCs w:val="24"/>
        </w:rPr>
        <w:t>zakazu zbliżania się do osoby doznającej przemocy domowej,</w:t>
      </w:r>
    </w:p>
    <w:p w:rsidR="00FD2A06" w:rsidRPr="001D6FFC" w:rsidRDefault="00FD2A06" w:rsidP="00E96567">
      <w:pPr>
        <w:pStyle w:val="Akapitzlist"/>
        <w:numPr>
          <w:ilvl w:val="0"/>
          <w:numId w:val="5"/>
        </w:numPr>
        <w:spacing w:before="120" w:after="120" w:line="240" w:lineRule="auto"/>
        <w:ind w:left="322" w:right="520"/>
        <w:jc w:val="both"/>
        <w:rPr>
          <w:rFonts w:cstheme="minorHAnsi"/>
          <w:sz w:val="24"/>
          <w:szCs w:val="24"/>
        </w:rPr>
      </w:pPr>
      <w:r w:rsidRPr="001D6FFC">
        <w:rPr>
          <w:rFonts w:cstheme="minorHAnsi"/>
          <w:sz w:val="24"/>
          <w:szCs w:val="24"/>
        </w:rPr>
        <w:t>zakazu kontaktowania się z</w:t>
      </w:r>
      <w:r w:rsidR="0002332C">
        <w:rPr>
          <w:rFonts w:cstheme="minorHAnsi"/>
          <w:sz w:val="24"/>
          <w:szCs w:val="24"/>
        </w:rPr>
        <w:t xml:space="preserve"> </w:t>
      </w:r>
      <w:r w:rsidRPr="001D6FFC">
        <w:rPr>
          <w:rFonts w:cstheme="minorHAnsi"/>
          <w:sz w:val="24"/>
          <w:szCs w:val="24"/>
        </w:rPr>
        <w:t>osobą doznającą przemocy domowej,</w:t>
      </w:r>
    </w:p>
    <w:p w:rsidR="00FD2A06" w:rsidRPr="001D6FFC" w:rsidRDefault="00FD2A06" w:rsidP="00E96567">
      <w:pPr>
        <w:pStyle w:val="Akapitzlist"/>
        <w:numPr>
          <w:ilvl w:val="0"/>
          <w:numId w:val="5"/>
        </w:numPr>
        <w:spacing w:before="120" w:after="120" w:line="240" w:lineRule="auto"/>
        <w:ind w:left="322" w:right="520"/>
        <w:jc w:val="both"/>
        <w:rPr>
          <w:rFonts w:cstheme="minorHAnsi"/>
          <w:sz w:val="24"/>
          <w:szCs w:val="24"/>
        </w:rPr>
      </w:pPr>
      <w:r w:rsidRPr="001D6FFC">
        <w:rPr>
          <w:rFonts w:cstheme="minorHAnsi"/>
          <w:sz w:val="24"/>
          <w:szCs w:val="24"/>
        </w:rPr>
        <w:t>zakazu wstępu na teren szkoły, placówki oświatowej, opiekuńczej lub artystycznej, lub obiektu sportowego, do których uczęszcza osoba doznająca przemocy domowej, miejsca pracy lub innego miejsca, w</w:t>
      </w:r>
      <w:r w:rsidR="0002332C">
        <w:rPr>
          <w:rFonts w:cstheme="minorHAnsi"/>
          <w:sz w:val="24"/>
          <w:szCs w:val="24"/>
        </w:rPr>
        <w:t xml:space="preserve"> </w:t>
      </w:r>
      <w:r w:rsidRPr="001D6FFC">
        <w:rPr>
          <w:rFonts w:cstheme="minorHAnsi"/>
          <w:sz w:val="24"/>
          <w:szCs w:val="24"/>
        </w:rPr>
        <w:t>którym zwykle lub regularnie przebywa osoba doznająca przemocy domowej, i</w:t>
      </w:r>
      <w:r w:rsidR="0002332C">
        <w:rPr>
          <w:rFonts w:cstheme="minorHAnsi"/>
          <w:sz w:val="24"/>
          <w:szCs w:val="24"/>
        </w:rPr>
        <w:t xml:space="preserve"> </w:t>
      </w:r>
      <w:r w:rsidRPr="001D6FFC">
        <w:rPr>
          <w:rFonts w:cstheme="minorHAnsi"/>
          <w:sz w:val="24"/>
          <w:szCs w:val="24"/>
        </w:rPr>
        <w:t>przebywania na tym terenie.</w:t>
      </w: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Sąd rozpoznaje sprawę w</w:t>
      </w:r>
      <w:r w:rsidR="0002332C">
        <w:rPr>
          <w:rFonts w:cstheme="minorHAnsi"/>
          <w:sz w:val="24"/>
          <w:szCs w:val="24"/>
        </w:rPr>
        <w:t xml:space="preserve"> </w:t>
      </w:r>
      <w:r w:rsidRPr="001D6FFC">
        <w:rPr>
          <w:rFonts w:cstheme="minorHAnsi"/>
          <w:sz w:val="24"/>
          <w:szCs w:val="24"/>
        </w:rPr>
        <w:t>postępowaniu nieprocesowym i</w:t>
      </w:r>
      <w:r w:rsidR="0002332C">
        <w:rPr>
          <w:rFonts w:cstheme="minorHAnsi"/>
          <w:sz w:val="24"/>
          <w:szCs w:val="24"/>
        </w:rPr>
        <w:t xml:space="preserve"> </w:t>
      </w:r>
      <w:r w:rsidRPr="001D6FFC">
        <w:rPr>
          <w:rFonts w:cstheme="minorHAnsi"/>
          <w:sz w:val="24"/>
          <w:szCs w:val="24"/>
        </w:rPr>
        <w:t>orzeka po przeprowadzeniu rozprawy. Kodeks postępowania cywilnego nakłada na sąd obowiązek szybkiego rozpoznania sprawy. Sąd orzeka w</w:t>
      </w:r>
      <w:r w:rsidR="0002332C">
        <w:rPr>
          <w:rFonts w:cstheme="minorHAnsi"/>
          <w:sz w:val="24"/>
          <w:szCs w:val="24"/>
        </w:rPr>
        <w:t xml:space="preserve"> </w:t>
      </w:r>
      <w:r w:rsidRPr="001D6FFC">
        <w:rPr>
          <w:rFonts w:cstheme="minorHAnsi"/>
          <w:sz w:val="24"/>
          <w:szCs w:val="24"/>
        </w:rPr>
        <w:t>terminie jednego miesiąca od dnia wniesienia wniosku. W</w:t>
      </w:r>
      <w:r w:rsidR="0002332C">
        <w:rPr>
          <w:rFonts w:cstheme="minorHAnsi"/>
          <w:sz w:val="24"/>
          <w:szCs w:val="24"/>
        </w:rPr>
        <w:t xml:space="preserve"> </w:t>
      </w:r>
      <w:r w:rsidRPr="001D6FFC">
        <w:rPr>
          <w:rFonts w:cstheme="minorHAnsi"/>
          <w:sz w:val="24"/>
          <w:szCs w:val="24"/>
        </w:rPr>
        <w:t>przypadku wniesienia apelacji, sąd drugiej instancji orzeka w</w:t>
      </w:r>
      <w:r w:rsidR="0002332C">
        <w:rPr>
          <w:rFonts w:cstheme="minorHAnsi"/>
          <w:sz w:val="24"/>
          <w:szCs w:val="24"/>
        </w:rPr>
        <w:t xml:space="preserve"> </w:t>
      </w:r>
      <w:r w:rsidRPr="001D6FFC">
        <w:rPr>
          <w:rFonts w:cstheme="minorHAnsi"/>
          <w:sz w:val="24"/>
          <w:szCs w:val="24"/>
        </w:rPr>
        <w:t>terminie jednego miesiąca od przedstawienia akt sprawy przez sąd pierwszej instancji wraz z</w:t>
      </w:r>
      <w:r w:rsidR="0002332C">
        <w:rPr>
          <w:rFonts w:cstheme="minorHAnsi"/>
          <w:sz w:val="24"/>
          <w:szCs w:val="24"/>
        </w:rPr>
        <w:t xml:space="preserve"> </w:t>
      </w:r>
      <w:r w:rsidRPr="001D6FFC">
        <w:rPr>
          <w:rFonts w:cstheme="minorHAnsi"/>
          <w:sz w:val="24"/>
          <w:szCs w:val="24"/>
        </w:rPr>
        <w:t>apelacją.</w:t>
      </w: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lastRenderedPageBreak/>
        <w:t>Sąd uwzględniając wniosek o</w:t>
      </w:r>
      <w:r w:rsidR="0002332C">
        <w:rPr>
          <w:rFonts w:cstheme="minorHAnsi"/>
          <w:sz w:val="24"/>
          <w:szCs w:val="24"/>
        </w:rPr>
        <w:t xml:space="preserve"> </w:t>
      </w:r>
      <w:r w:rsidRPr="001D6FFC">
        <w:rPr>
          <w:rFonts w:cstheme="minorHAnsi"/>
          <w:sz w:val="24"/>
          <w:szCs w:val="24"/>
        </w:rPr>
        <w:t>obowiązanie osoby stosującej przemoc domową do opuszczenia wspólnie zajmowanego mieszkania i</w:t>
      </w:r>
      <w:r w:rsidR="0002332C">
        <w:rPr>
          <w:rFonts w:cstheme="minorHAnsi"/>
          <w:sz w:val="24"/>
          <w:szCs w:val="24"/>
        </w:rPr>
        <w:t xml:space="preserve"> </w:t>
      </w:r>
      <w:r w:rsidRPr="001D6FFC">
        <w:rPr>
          <w:rFonts w:cstheme="minorHAnsi"/>
          <w:sz w:val="24"/>
          <w:szCs w:val="24"/>
        </w:rPr>
        <w:t>jego bezpośredniego otoczenia lub o</w:t>
      </w:r>
      <w:r w:rsidR="0002332C">
        <w:rPr>
          <w:rFonts w:cstheme="minorHAnsi"/>
          <w:sz w:val="24"/>
          <w:szCs w:val="24"/>
        </w:rPr>
        <w:t xml:space="preserve"> </w:t>
      </w:r>
      <w:r w:rsidRPr="001D6FFC">
        <w:rPr>
          <w:rFonts w:cstheme="minorHAnsi"/>
          <w:sz w:val="24"/>
          <w:szCs w:val="24"/>
        </w:rPr>
        <w:t>wydanie zakazu zbliżania się do wspólnie zajmowanego mieszkania i</w:t>
      </w:r>
      <w:r w:rsidR="0002332C">
        <w:rPr>
          <w:rFonts w:cstheme="minorHAnsi"/>
          <w:sz w:val="24"/>
          <w:szCs w:val="24"/>
        </w:rPr>
        <w:t xml:space="preserve"> </w:t>
      </w:r>
      <w:r w:rsidRPr="001D6FFC">
        <w:rPr>
          <w:rFonts w:cstheme="minorHAnsi"/>
          <w:sz w:val="24"/>
          <w:szCs w:val="24"/>
        </w:rPr>
        <w:t>jego bezpośredniego otoczenia, wskazuje w</w:t>
      </w:r>
      <w:r w:rsidR="0002332C">
        <w:rPr>
          <w:rFonts w:cstheme="minorHAnsi"/>
          <w:sz w:val="24"/>
          <w:szCs w:val="24"/>
        </w:rPr>
        <w:t xml:space="preserve"> </w:t>
      </w:r>
      <w:r w:rsidRPr="001D6FFC">
        <w:rPr>
          <w:rFonts w:cstheme="minorHAnsi"/>
          <w:sz w:val="24"/>
          <w:szCs w:val="24"/>
        </w:rPr>
        <w:t>postanowieniu obszar, który osoba stosująca przemoc domową ma opuścić i</w:t>
      </w:r>
      <w:r w:rsidR="0002332C">
        <w:rPr>
          <w:rFonts w:cstheme="minorHAnsi"/>
          <w:sz w:val="24"/>
          <w:szCs w:val="24"/>
        </w:rPr>
        <w:t xml:space="preserve"> </w:t>
      </w:r>
      <w:r w:rsidRPr="001D6FFC">
        <w:rPr>
          <w:rFonts w:cstheme="minorHAnsi"/>
          <w:sz w:val="24"/>
          <w:szCs w:val="24"/>
        </w:rPr>
        <w:t>na którym nie może przebywać, lub odległość od wspólnie zajmowanego mieszkania, którą osoba stosująca przemoc domową jest obowiązana zachować. Sąd uwzględniając wniosek o</w:t>
      </w:r>
      <w:r w:rsidR="0002332C">
        <w:rPr>
          <w:rFonts w:cstheme="minorHAnsi"/>
          <w:sz w:val="24"/>
          <w:szCs w:val="24"/>
        </w:rPr>
        <w:t xml:space="preserve"> </w:t>
      </w:r>
      <w:r w:rsidRPr="001D6FFC">
        <w:rPr>
          <w:rFonts w:cstheme="minorHAnsi"/>
          <w:sz w:val="24"/>
          <w:szCs w:val="24"/>
        </w:rPr>
        <w:t>wydanie zakazu zbliżania się do osoby doznającej przemocy domowej, wskazuje w</w:t>
      </w:r>
      <w:r w:rsidR="0002332C">
        <w:rPr>
          <w:rFonts w:cstheme="minorHAnsi"/>
          <w:sz w:val="24"/>
          <w:szCs w:val="24"/>
        </w:rPr>
        <w:t xml:space="preserve"> </w:t>
      </w:r>
      <w:r w:rsidRPr="001D6FFC">
        <w:rPr>
          <w:rFonts w:cstheme="minorHAnsi"/>
          <w:sz w:val="24"/>
          <w:szCs w:val="24"/>
        </w:rPr>
        <w:t>postanowieniu wyrażoną w</w:t>
      </w:r>
      <w:r w:rsidR="0002332C">
        <w:rPr>
          <w:rFonts w:cstheme="minorHAnsi"/>
          <w:sz w:val="24"/>
          <w:szCs w:val="24"/>
        </w:rPr>
        <w:t xml:space="preserve"> </w:t>
      </w:r>
      <w:r w:rsidRPr="001D6FFC">
        <w:rPr>
          <w:rFonts w:cstheme="minorHAnsi"/>
          <w:sz w:val="24"/>
          <w:szCs w:val="24"/>
        </w:rPr>
        <w:t>metrach odległość, na którą osoba stosująca przemoc domową nie może zbliżyć się do osoby doznającej tej przemocy.</w:t>
      </w: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Sąd uwzględniając wniosek o wydanie zakazu kontaktowania się z pełnoletnią osobą doznającą przemocy domowej, na wniosek wnioskodawcy lub uczestnika postępowania, gdy przemawiają za tym szczególne okoliczności, może w postanowieniu określić dopuszczalne sposoby kontaktowania się oraz ich zakres, mając na uwadze bezpieczeństwo osoby doznającej przemocy domowej.</w:t>
      </w: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Postanowienia sądu, o</w:t>
      </w:r>
      <w:r w:rsidR="0002332C">
        <w:rPr>
          <w:rFonts w:cstheme="minorHAnsi"/>
          <w:sz w:val="24"/>
          <w:szCs w:val="24"/>
        </w:rPr>
        <w:t xml:space="preserve"> </w:t>
      </w:r>
      <w:r w:rsidRPr="001D6FFC">
        <w:rPr>
          <w:rFonts w:cstheme="minorHAnsi"/>
          <w:sz w:val="24"/>
          <w:szCs w:val="24"/>
        </w:rPr>
        <w:t>których mowa powyżej, oraz postanowienie uwzględniające wniosek o</w:t>
      </w:r>
      <w:r w:rsidR="0002332C">
        <w:rPr>
          <w:rFonts w:cstheme="minorHAnsi"/>
          <w:sz w:val="24"/>
          <w:szCs w:val="24"/>
        </w:rPr>
        <w:t xml:space="preserve"> </w:t>
      </w:r>
      <w:r w:rsidRPr="001D6FFC">
        <w:rPr>
          <w:rFonts w:cstheme="minorHAnsi"/>
          <w:sz w:val="24"/>
          <w:szCs w:val="24"/>
        </w:rPr>
        <w:t>wydanie zakazu wstępu na teren szkoły, placówki oświatowej, opiekuńczej lub artystycznej, lub obiektu sportowego, do których uczęszcza osoba doznająca przemocy domowej, miejsca pracy lub innego miejsca, w</w:t>
      </w:r>
      <w:r w:rsidR="0002332C">
        <w:rPr>
          <w:rFonts w:cstheme="minorHAnsi"/>
          <w:sz w:val="24"/>
          <w:szCs w:val="24"/>
        </w:rPr>
        <w:t xml:space="preserve"> </w:t>
      </w:r>
      <w:r w:rsidRPr="001D6FFC">
        <w:rPr>
          <w:rFonts w:cstheme="minorHAnsi"/>
          <w:sz w:val="24"/>
          <w:szCs w:val="24"/>
        </w:rPr>
        <w:t>którym zwykle lub regularnie przebywa osoba doznająca przemocy domowej, i</w:t>
      </w:r>
      <w:r w:rsidR="0002332C">
        <w:rPr>
          <w:rFonts w:cstheme="minorHAnsi"/>
          <w:sz w:val="24"/>
          <w:szCs w:val="24"/>
        </w:rPr>
        <w:t xml:space="preserve"> </w:t>
      </w:r>
      <w:r w:rsidRPr="001D6FFC">
        <w:rPr>
          <w:rFonts w:cstheme="minorHAnsi"/>
          <w:sz w:val="24"/>
          <w:szCs w:val="24"/>
        </w:rPr>
        <w:t>przebywania na tym terenie, są skuteczne i</w:t>
      </w:r>
      <w:r w:rsidR="0002332C">
        <w:rPr>
          <w:rFonts w:cstheme="minorHAnsi"/>
          <w:sz w:val="24"/>
          <w:szCs w:val="24"/>
        </w:rPr>
        <w:t xml:space="preserve"> </w:t>
      </w:r>
      <w:r w:rsidRPr="001D6FFC">
        <w:rPr>
          <w:rFonts w:cstheme="minorHAnsi"/>
          <w:sz w:val="24"/>
          <w:szCs w:val="24"/>
        </w:rPr>
        <w:t>wykonalne z</w:t>
      </w:r>
      <w:r w:rsidR="0002332C">
        <w:rPr>
          <w:rFonts w:cstheme="minorHAnsi"/>
          <w:sz w:val="24"/>
          <w:szCs w:val="24"/>
        </w:rPr>
        <w:t xml:space="preserve"> </w:t>
      </w:r>
      <w:r w:rsidRPr="001D6FFC">
        <w:rPr>
          <w:rFonts w:cstheme="minorHAnsi"/>
          <w:sz w:val="24"/>
          <w:szCs w:val="24"/>
        </w:rPr>
        <w:t>chwilą ogłoszenia. Postanowienia te mogą być uchylane lub zmieniane wskutek zmiany okoliczności sprawy, chociażby były zaskarżone, a</w:t>
      </w:r>
      <w:r w:rsidR="0002332C">
        <w:rPr>
          <w:rFonts w:cstheme="minorHAnsi"/>
          <w:sz w:val="24"/>
          <w:szCs w:val="24"/>
        </w:rPr>
        <w:t xml:space="preserve"> </w:t>
      </w:r>
      <w:r w:rsidRPr="001D6FFC">
        <w:rPr>
          <w:rFonts w:cstheme="minorHAnsi"/>
          <w:sz w:val="24"/>
          <w:szCs w:val="24"/>
        </w:rPr>
        <w:t>nawet prawomocne.</w:t>
      </w:r>
    </w:p>
    <w:p w:rsidR="00FD2A06" w:rsidRPr="00DE334A"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Niestosowanie się do zakazów przez osobę stosującą przemoc domową stanowi wykroczenie. Sprawca podlega karze</w:t>
      </w:r>
      <w:r w:rsidR="00DE334A">
        <w:rPr>
          <w:rFonts w:cstheme="minorHAnsi"/>
          <w:sz w:val="24"/>
          <w:szCs w:val="24"/>
        </w:rPr>
        <w:t xml:space="preserve"> </w:t>
      </w:r>
      <w:r w:rsidRPr="001D6FFC">
        <w:rPr>
          <w:rFonts w:cstheme="minorHAnsi"/>
          <w:sz w:val="24"/>
          <w:szCs w:val="24"/>
        </w:rPr>
        <w:t>ograniczeni</w:t>
      </w:r>
      <w:r w:rsidR="00DE334A">
        <w:rPr>
          <w:rFonts w:cstheme="minorHAnsi"/>
          <w:sz w:val="24"/>
          <w:szCs w:val="24"/>
        </w:rPr>
        <w:t>u</w:t>
      </w:r>
      <w:r w:rsidRPr="001D6FFC">
        <w:rPr>
          <w:rFonts w:cstheme="minorHAnsi"/>
          <w:sz w:val="24"/>
          <w:szCs w:val="24"/>
        </w:rPr>
        <w:t xml:space="preserve"> wolności albo</w:t>
      </w:r>
      <w:r w:rsidR="00DE334A">
        <w:rPr>
          <w:rFonts w:cstheme="minorHAnsi"/>
          <w:sz w:val="24"/>
          <w:szCs w:val="24"/>
        </w:rPr>
        <w:t xml:space="preserve"> g</w:t>
      </w:r>
      <w:r w:rsidRPr="00DE334A">
        <w:rPr>
          <w:rFonts w:cstheme="minorHAnsi"/>
          <w:sz w:val="24"/>
          <w:szCs w:val="24"/>
        </w:rPr>
        <w:t>rzywny</w:t>
      </w:r>
      <w:r w:rsidR="00DE334A">
        <w:rPr>
          <w:rFonts w:cstheme="minorHAnsi"/>
          <w:sz w:val="24"/>
          <w:szCs w:val="24"/>
        </w:rPr>
        <w:t>.</w:t>
      </w: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W</w:t>
      </w:r>
      <w:r w:rsidR="0002332C">
        <w:rPr>
          <w:rFonts w:cstheme="minorHAnsi"/>
          <w:sz w:val="24"/>
          <w:szCs w:val="24"/>
        </w:rPr>
        <w:t xml:space="preserve"> </w:t>
      </w:r>
      <w:r w:rsidRPr="001D6FFC">
        <w:rPr>
          <w:rFonts w:cstheme="minorHAnsi"/>
          <w:sz w:val="24"/>
          <w:szCs w:val="24"/>
        </w:rPr>
        <w:t>art.</w:t>
      </w:r>
      <w:r w:rsidR="0002332C">
        <w:rPr>
          <w:rFonts w:cstheme="minorHAnsi"/>
          <w:sz w:val="24"/>
          <w:szCs w:val="24"/>
        </w:rPr>
        <w:t xml:space="preserve"> </w:t>
      </w:r>
      <w:r w:rsidRPr="001D6FFC">
        <w:rPr>
          <w:rFonts w:cstheme="minorHAnsi"/>
          <w:sz w:val="24"/>
          <w:szCs w:val="24"/>
        </w:rPr>
        <w:t>12a ustawy o</w:t>
      </w:r>
      <w:r w:rsidR="0002332C">
        <w:rPr>
          <w:rFonts w:cstheme="minorHAnsi"/>
          <w:sz w:val="24"/>
          <w:szCs w:val="24"/>
        </w:rPr>
        <w:t xml:space="preserve"> </w:t>
      </w:r>
      <w:r w:rsidRPr="001D6FFC">
        <w:rPr>
          <w:rFonts w:cstheme="minorHAnsi"/>
          <w:sz w:val="24"/>
          <w:szCs w:val="24"/>
        </w:rPr>
        <w:t>przeciwdziałaniu przemocy domowej dodano punkt 4a i</w:t>
      </w:r>
      <w:r w:rsidR="0002332C">
        <w:rPr>
          <w:rFonts w:cstheme="minorHAnsi"/>
          <w:sz w:val="24"/>
          <w:szCs w:val="24"/>
        </w:rPr>
        <w:t xml:space="preserve"> </w:t>
      </w:r>
      <w:r w:rsidRPr="001D6FFC">
        <w:rPr>
          <w:rFonts w:cstheme="minorHAnsi"/>
          <w:sz w:val="24"/>
          <w:szCs w:val="24"/>
        </w:rPr>
        <w:t>4b oraz ust.</w:t>
      </w:r>
      <w:r w:rsidR="0002332C">
        <w:rPr>
          <w:rFonts w:cstheme="minorHAnsi"/>
          <w:sz w:val="24"/>
          <w:szCs w:val="24"/>
        </w:rPr>
        <w:t xml:space="preserve"> </w:t>
      </w:r>
      <w:r w:rsidRPr="001D6FFC">
        <w:rPr>
          <w:rFonts w:cstheme="minorHAnsi"/>
          <w:sz w:val="24"/>
          <w:szCs w:val="24"/>
        </w:rPr>
        <w:t>8, co oznacza zmiany w</w:t>
      </w:r>
      <w:r w:rsidR="0002332C">
        <w:rPr>
          <w:rFonts w:cstheme="minorHAnsi"/>
          <w:sz w:val="24"/>
          <w:szCs w:val="24"/>
        </w:rPr>
        <w:t xml:space="preserve"> </w:t>
      </w:r>
      <w:r w:rsidRPr="001D6FFC">
        <w:rPr>
          <w:rFonts w:cstheme="minorHAnsi"/>
          <w:sz w:val="24"/>
          <w:szCs w:val="24"/>
        </w:rPr>
        <w:t>procedurze zapewnianiu dziecku ochrony przed przemocą domową przez pracownika socjalnego. Przed podjęciem decyzji o</w:t>
      </w:r>
      <w:r w:rsidR="0002332C">
        <w:rPr>
          <w:rFonts w:cstheme="minorHAnsi"/>
          <w:sz w:val="24"/>
          <w:szCs w:val="24"/>
        </w:rPr>
        <w:t xml:space="preserve"> </w:t>
      </w:r>
      <w:r w:rsidRPr="001D6FFC">
        <w:rPr>
          <w:rFonts w:cstheme="minorHAnsi"/>
          <w:sz w:val="24"/>
          <w:szCs w:val="24"/>
        </w:rPr>
        <w:t>interwencji na podstawie art.</w:t>
      </w:r>
      <w:r w:rsidR="0002332C">
        <w:rPr>
          <w:rFonts w:cstheme="minorHAnsi"/>
          <w:sz w:val="24"/>
          <w:szCs w:val="24"/>
        </w:rPr>
        <w:t xml:space="preserve"> </w:t>
      </w:r>
      <w:r w:rsidRPr="001D6FFC">
        <w:rPr>
          <w:rFonts w:cstheme="minorHAnsi"/>
          <w:sz w:val="24"/>
          <w:szCs w:val="24"/>
        </w:rPr>
        <w:t>12a pracownik socjalny w</w:t>
      </w:r>
      <w:r w:rsidR="0002332C">
        <w:rPr>
          <w:rFonts w:cstheme="minorHAnsi"/>
          <w:sz w:val="24"/>
          <w:szCs w:val="24"/>
        </w:rPr>
        <w:t xml:space="preserve"> </w:t>
      </w:r>
      <w:r w:rsidRPr="001D6FFC">
        <w:rPr>
          <w:rFonts w:cstheme="minorHAnsi"/>
          <w:sz w:val="24"/>
          <w:szCs w:val="24"/>
        </w:rPr>
        <w:t>uzgodnieniu z</w:t>
      </w:r>
      <w:r w:rsidR="0002332C">
        <w:rPr>
          <w:rFonts w:cstheme="minorHAnsi"/>
          <w:sz w:val="24"/>
          <w:szCs w:val="24"/>
        </w:rPr>
        <w:t xml:space="preserve"> </w:t>
      </w:r>
      <w:r w:rsidRPr="001D6FFC">
        <w:rPr>
          <w:rFonts w:cstheme="minorHAnsi"/>
          <w:sz w:val="24"/>
          <w:szCs w:val="24"/>
        </w:rPr>
        <w:t>funkcjonariuszem Policji, a</w:t>
      </w:r>
      <w:r w:rsidR="0002332C">
        <w:rPr>
          <w:rFonts w:cstheme="minorHAnsi"/>
          <w:sz w:val="24"/>
          <w:szCs w:val="24"/>
        </w:rPr>
        <w:t xml:space="preserve"> </w:t>
      </w:r>
      <w:r w:rsidRPr="001D6FFC">
        <w:rPr>
          <w:rFonts w:cstheme="minorHAnsi"/>
          <w:sz w:val="24"/>
          <w:szCs w:val="24"/>
        </w:rPr>
        <w:t>także lekarzem, ratownikiem medycznym lub pielęgniarką dokona oceny ryzyka zagrożenia dla życia lub zdrowia dziecka w</w:t>
      </w:r>
      <w:r w:rsidR="0002332C">
        <w:rPr>
          <w:rFonts w:cstheme="minorHAnsi"/>
          <w:sz w:val="24"/>
          <w:szCs w:val="24"/>
        </w:rPr>
        <w:t xml:space="preserve"> </w:t>
      </w:r>
      <w:r w:rsidRPr="001D6FFC">
        <w:rPr>
          <w:rFonts w:cstheme="minorHAnsi"/>
          <w:sz w:val="24"/>
          <w:szCs w:val="24"/>
        </w:rPr>
        <w:t>kwestionariuszu szacowania ryzyka zagrożenia dla życia lub zdrowia dziecka. W</w:t>
      </w:r>
      <w:r w:rsidR="0002332C">
        <w:rPr>
          <w:rFonts w:cstheme="minorHAnsi"/>
          <w:sz w:val="24"/>
          <w:szCs w:val="24"/>
        </w:rPr>
        <w:t xml:space="preserve"> </w:t>
      </w:r>
      <w:r w:rsidRPr="001D6FFC">
        <w:rPr>
          <w:rFonts w:cstheme="minorHAnsi"/>
          <w:sz w:val="24"/>
          <w:szCs w:val="24"/>
        </w:rPr>
        <w:t>przypadku zapewnienia dziecku ochrony dziecku udziela się wsparcia psychologa.</w:t>
      </w: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Zjawisko przemocy domowej należy zatem analizować przyjmując perspektywę indywidualną, systemową lub społeczną. Perspektywa indywidualna, to spojrzenie przez pryzmat osoby doznającej przemocy lub przez pryzmat osoby stosującej przemoc domową. Perspektywa systemowa to ukazanie możliwych form wsparcia dla osób uwikłanych w przemoc oraz opis metod wsparcia. Natomiast perspektywa społeczna, to odbiór społeczny zjawiska przemocy domowej, postawy członków lokalnej społeczności wobec aktów przemocy. Przemoc jest zjawiskiem występującym powszechnie w</w:t>
      </w:r>
      <w:r w:rsidR="0002332C">
        <w:rPr>
          <w:rFonts w:cstheme="minorHAnsi"/>
          <w:sz w:val="24"/>
          <w:szCs w:val="24"/>
        </w:rPr>
        <w:t xml:space="preserve"> </w:t>
      </w:r>
      <w:r w:rsidRPr="001D6FFC">
        <w:rPr>
          <w:rFonts w:cstheme="minorHAnsi"/>
          <w:sz w:val="24"/>
          <w:szCs w:val="24"/>
        </w:rPr>
        <w:t>naszym społeczeństwie i</w:t>
      </w:r>
      <w:r w:rsidR="0002332C">
        <w:rPr>
          <w:rFonts w:cstheme="minorHAnsi"/>
          <w:sz w:val="24"/>
          <w:szCs w:val="24"/>
        </w:rPr>
        <w:t xml:space="preserve"> </w:t>
      </w:r>
      <w:r w:rsidRPr="001D6FFC">
        <w:rPr>
          <w:rFonts w:cstheme="minorHAnsi"/>
          <w:sz w:val="24"/>
          <w:szCs w:val="24"/>
        </w:rPr>
        <w:t>dotyka rodzin o</w:t>
      </w:r>
      <w:r w:rsidR="0002332C">
        <w:rPr>
          <w:rFonts w:cstheme="minorHAnsi"/>
          <w:sz w:val="24"/>
          <w:szCs w:val="24"/>
        </w:rPr>
        <w:t xml:space="preserve"> </w:t>
      </w:r>
      <w:r w:rsidRPr="001D6FFC">
        <w:rPr>
          <w:rFonts w:cstheme="minorHAnsi"/>
          <w:sz w:val="24"/>
          <w:szCs w:val="24"/>
        </w:rPr>
        <w:t>różnym statusie społecznym i</w:t>
      </w:r>
      <w:r w:rsidR="0002332C">
        <w:rPr>
          <w:rFonts w:cstheme="minorHAnsi"/>
          <w:sz w:val="24"/>
          <w:szCs w:val="24"/>
        </w:rPr>
        <w:t xml:space="preserve"> </w:t>
      </w:r>
      <w:r w:rsidRPr="001D6FFC">
        <w:rPr>
          <w:rFonts w:cstheme="minorHAnsi"/>
          <w:sz w:val="24"/>
          <w:szCs w:val="24"/>
        </w:rPr>
        <w:t xml:space="preserve">należy ją zaklasyfikować do kategorii </w:t>
      </w:r>
      <w:proofErr w:type="spellStart"/>
      <w:r w:rsidRPr="001D6FFC">
        <w:rPr>
          <w:rFonts w:cstheme="minorHAnsi"/>
          <w:sz w:val="24"/>
          <w:szCs w:val="24"/>
        </w:rPr>
        <w:t>zachowań</w:t>
      </w:r>
      <w:proofErr w:type="spellEnd"/>
      <w:r w:rsidRPr="001D6FFC">
        <w:rPr>
          <w:rFonts w:cstheme="minorHAnsi"/>
          <w:sz w:val="24"/>
          <w:szCs w:val="24"/>
        </w:rPr>
        <w:t xml:space="preserve"> negatywnych i</w:t>
      </w:r>
      <w:r w:rsidR="0002332C">
        <w:rPr>
          <w:rFonts w:cstheme="minorHAnsi"/>
          <w:sz w:val="24"/>
          <w:szCs w:val="24"/>
        </w:rPr>
        <w:t xml:space="preserve"> </w:t>
      </w:r>
      <w:r w:rsidRPr="001D6FFC">
        <w:rPr>
          <w:rFonts w:cstheme="minorHAnsi"/>
          <w:sz w:val="24"/>
          <w:szCs w:val="24"/>
        </w:rPr>
        <w:t>szkodliwych społecznie.</w:t>
      </w:r>
    </w:p>
    <w:p w:rsidR="00FD2A06" w:rsidRPr="001D6FFC" w:rsidRDefault="00FD2A06" w:rsidP="005760F4">
      <w:pPr>
        <w:spacing w:before="120" w:after="120" w:line="240" w:lineRule="auto"/>
        <w:ind w:right="520"/>
        <w:jc w:val="both"/>
        <w:rPr>
          <w:rFonts w:cstheme="minorHAnsi"/>
          <w:sz w:val="24"/>
          <w:szCs w:val="24"/>
        </w:rPr>
      </w:pPr>
      <w:r w:rsidRPr="001D6FFC">
        <w:rPr>
          <w:rFonts w:cstheme="minorHAnsi"/>
          <w:sz w:val="24"/>
          <w:szCs w:val="24"/>
        </w:rPr>
        <w:t>Zasadniczo wyróżnia się następujące formy przemocy:</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1.</w:t>
      </w:r>
      <w:r w:rsidRPr="001D6FFC">
        <w:rPr>
          <w:rFonts w:cstheme="minorHAnsi"/>
          <w:sz w:val="24"/>
          <w:szCs w:val="24"/>
        </w:rPr>
        <w:tab/>
        <w:t xml:space="preserve">Przemoc fizyczna – to forma agresji łącząca się naruszeniem granic ciała. Jej celem jest zadanie „ofierze” bólu fizycznego, uszkodzenie jej ciała, pogorszenie jej zdrowia </w:t>
      </w:r>
      <w:r w:rsidRPr="001D6FFC">
        <w:rPr>
          <w:rFonts w:cstheme="minorHAnsi"/>
          <w:sz w:val="24"/>
          <w:szCs w:val="24"/>
        </w:rPr>
        <w:lastRenderedPageBreak/>
        <w:t>lub pozbawienie ją życia. Przejawia się poprzez: szarpanie, kopanie popychanie, obezwładnianie, duszenie, odpychanie, przytrzymywanie, policzkowanie, szczypanie, bicie otwartą ręką, pięściami, różnymi przedmiotami, przypalanie papierosem, topienie, polewanie substancjami żrącymi, użycie broni, pozostawienie w</w:t>
      </w:r>
      <w:r w:rsidR="0002332C">
        <w:rPr>
          <w:rFonts w:cstheme="minorHAnsi"/>
          <w:sz w:val="24"/>
          <w:szCs w:val="24"/>
        </w:rPr>
        <w:t xml:space="preserve"> </w:t>
      </w:r>
      <w:r w:rsidRPr="001D6FFC">
        <w:rPr>
          <w:rFonts w:cstheme="minorHAnsi"/>
          <w:sz w:val="24"/>
          <w:szCs w:val="24"/>
        </w:rPr>
        <w:t xml:space="preserve">niebezpiecznym miejscu, nie udzielenie niezbędnej pomocy, itp. </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2.</w:t>
      </w:r>
      <w:r w:rsidRPr="001D6FFC">
        <w:rPr>
          <w:rFonts w:cstheme="minorHAnsi"/>
          <w:sz w:val="24"/>
          <w:szCs w:val="24"/>
        </w:rPr>
        <w:tab/>
        <w:t>Przemoc psychiczna – to zachowanie, którego celem jest umniejszanie poczucia własnej wartości, wzbudzanie w osobie doznającej przemocy strachu. Ta forma przemocy powoduje poważne szkody psychologiczne. Przejawia się poprzez: wyśmiewanie opinii, poglądów, przekonań, religii, pochodzenia, narzucanie swojego zdania, poglądów, stałe ocenianie, krytykę, wmawianie choroby psychicznej, izolowanie, kontrolowanie, ograniczanie kontaktów z</w:t>
      </w:r>
      <w:r w:rsidR="0002332C">
        <w:rPr>
          <w:rFonts w:cstheme="minorHAnsi"/>
          <w:sz w:val="24"/>
          <w:szCs w:val="24"/>
        </w:rPr>
        <w:t xml:space="preserve"> </w:t>
      </w:r>
      <w:r w:rsidRPr="001D6FFC">
        <w:rPr>
          <w:rFonts w:cstheme="minorHAnsi"/>
          <w:sz w:val="24"/>
          <w:szCs w:val="24"/>
        </w:rPr>
        <w:t>innymi ludźmi, wymuszanie posłuszeństwa i</w:t>
      </w:r>
      <w:r w:rsidR="0002332C">
        <w:rPr>
          <w:rFonts w:cstheme="minorHAnsi"/>
          <w:sz w:val="24"/>
          <w:szCs w:val="24"/>
        </w:rPr>
        <w:t xml:space="preserve"> </w:t>
      </w:r>
      <w:r w:rsidRPr="001D6FFC">
        <w:rPr>
          <w:rFonts w:cstheme="minorHAnsi"/>
          <w:sz w:val="24"/>
          <w:szCs w:val="24"/>
        </w:rPr>
        <w:t>podporządkowania, ograniczanie snu, pożywienia i</w:t>
      </w:r>
      <w:r w:rsidR="0002332C">
        <w:rPr>
          <w:rFonts w:cstheme="minorHAnsi"/>
          <w:sz w:val="24"/>
          <w:szCs w:val="24"/>
        </w:rPr>
        <w:t xml:space="preserve"> </w:t>
      </w:r>
      <w:r w:rsidRPr="001D6FFC">
        <w:rPr>
          <w:rFonts w:cstheme="minorHAnsi"/>
          <w:sz w:val="24"/>
          <w:szCs w:val="24"/>
        </w:rPr>
        <w:t>schronienia, wyzywanie, używanie wulgarnych epitetów, poniżanie, upokarzanie, zawstydzanie, stosowanie gróźb, szantażowanie, itp.</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3.</w:t>
      </w:r>
      <w:r w:rsidRPr="001D6FFC">
        <w:rPr>
          <w:rFonts w:cstheme="minorHAnsi"/>
          <w:sz w:val="24"/>
          <w:szCs w:val="24"/>
        </w:rPr>
        <w:tab/>
        <w:t>Przemoc seksualna – to zmuszanie osoby do aktywności seksualnej wbrew jej woli, a</w:t>
      </w:r>
      <w:r w:rsidR="0002332C">
        <w:rPr>
          <w:rFonts w:cstheme="minorHAnsi"/>
          <w:sz w:val="24"/>
          <w:szCs w:val="24"/>
        </w:rPr>
        <w:t xml:space="preserve"> </w:t>
      </w:r>
      <w:r w:rsidRPr="001D6FFC">
        <w:rPr>
          <w:rFonts w:cstheme="minorHAnsi"/>
          <w:sz w:val="24"/>
          <w:szCs w:val="24"/>
        </w:rPr>
        <w:t>także kontynuowaniu aktywności seksualnej, gdy ta osoba nie jest w</w:t>
      </w:r>
      <w:r w:rsidR="0002332C">
        <w:rPr>
          <w:rFonts w:cstheme="minorHAnsi"/>
          <w:sz w:val="24"/>
          <w:szCs w:val="24"/>
        </w:rPr>
        <w:t xml:space="preserve"> </w:t>
      </w:r>
      <w:r w:rsidRPr="001D6FFC">
        <w:rPr>
          <w:rFonts w:cstheme="minorHAnsi"/>
          <w:sz w:val="24"/>
          <w:szCs w:val="24"/>
        </w:rPr>
        <w:t>pełni świadoma, bez pytania jej o</w:t>
      </w:r>
      <w:r w:rsidR="0002332C">
        <w:rPr>
          <w:rFonts w:cstheme="minorHAnsi"/>
          <w:sz w:val="24"/>
          <w:szCs w:val="24"/>
        </w:rPr>
        <w:t xml:space="preserve"> </w:t>
      </w:r>
      <w:r w:rsidRPr="001D6FFC">
        <w:rPr>
          <w:rFonts w:cstheme="minorHAnsi"/>
          <w:sz w:val="24"/>
          <w:szCs w:val="24"/>
        </w:rPr>
        <w:t>zgodę lub gdy na skutek zaistniałych warunków obawia się odmówić. Przejawia się poprzez: gwałt, wymuszanie pożycia seksualnego, nieakceptowanych pieszczot i</w:t>
      </w:r>
      <w:r w:rsidR="0002332C">
        <w:rPr>
          <w:rFonts w:cstheme="minorHAnsi"/>
          <w:sz w:val="24"/>
          <w:szCs w:val="24"/>
        </w:rPr>
        <w:t xml:space="preserve"> </w:t>
      </w:r>
      <w:r w:rsidRPr="001D6FFC">
        <w:rPr>
          <w:rFonts w:cstheme="minorHAnsi"/>
          <w:sz w:val="24"/>
          <w:szCs w:val="24"/>
        </w:rPr>
        <w:t>praktyk seksualnych, zmuszanie do seksu z</w:t>
      </w:r>
      <w:r w:rsidR="0002332C">
        <w:rPr>
          <w:rFonts w:cstheme="minorHAnsi"/>
          <w:sz w:val="24"/>
          <w:szCs w:val="24"/>
        </w:rPr>
        <w:t xml:space="preserve"> </w:t>
      </w:r>
      <w:r w:rsidRPr="001D6FFC">
        <w:rPr>
          <w:rFonts w:cstheme="minorHAnsi"/>
          <w:sz w:val="24"/>
          <w:szCs w:val="24"/>
        </w:rPr>
        <w:t>osobami trzecimi, sadyzm w</w:t>
      </w:r>
      <w:r w:rsidR="0002332C">
        <w:rPr>
          <w:rFonts w:cstheme="minorHAnsi"/>
          <w:sz w:val="24"/>
          <w:szCs w:val="24"/>
        </w:rPr>
        <w:t xml:space="preserve"> </w:t>
      </w:r>
      <w:r w:rsidRPr="001D6FFC">
        <w:rPr>
          <w:rFonts w:cstheme="minorHAnsi"/>
          <w:sz w:val="24"/>
          <w:szCs w:val="24"/>
        </w:rPr>
        <w:t>pożyciu, wyśmiewanie wyglądu, ciała i</w:t>
      </w:r>
      <w:r w:rsidR="0002332C">
        <w:rPr>
          <w:rFonts w:cstheme="minorHAnsi"/>
          <w:sz w:val="24"/>
          <w:szCs w:val="24"/>
        </w:rPr>
        <w:t xml:space="preserve"> </w:t>
      </w:r>
      <w:r w:rsidRPr="001D6FFC">
        <w:rPr>
          <w:rFonts w:cstheme="minorHAnsi"/>
          <w:sz w:val="24"/>
          <w:szCs w:val="24"/>
        </w:rPr>
        <w:t xml:space="preserve">krytykę </w:t>
      </w:r>
      <w:proofErr w:type="spellStart"/>
      <w:r w:rsidRPr="001D6FFC">
        <w:rPr>
          <w:rFonts w:cstheme="minorHAnsi"/>
          <w:sz w:val="24"/>
          <w:szCs w:val="24"/>
        </w:rPr>
        <w:t>zachowań</w:t>
      </w:r>
      <w:proofErr w:type="spellEnd"/>
      <w:r w:rsidRPr="001D6FFC">
        <w:rPr>
          <w:rFonts w:cstheme="minorHAnsi"/>
          <w:sz w:val="24"/>
          <w:szCs w:val="24"/>
        </w:rPr>
        <w:t xml:space="preserve"> seksualnych, itp.</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4.</w:t>
      </w:r>
      <w:r w:rsidRPr="001D6FFC">
        <w:rPr>
          <w:rFonts w:cstheme="minorHAnsi"/>
          <w:sz w:val="24"/>
          <w:szCs w:val="24"/>
        </w:rPr>
        <w:tab/>
        <w:t>Przemoc ekonomiczna – to celowe niszczenie czyjejś własności, pozbawianie środków lub stwarzaniem warunków, w</w:t>
      </w:r>
      <w:r w:rsidR="0002332C">
        <w:rPr>
          <w:rFonts w:cstheme="minorHAnsi"/>
          <w:sz w:val="24"/>
          <w:szCs w:val="24"/>
        </w:rPr>
        <w:t xml:space="preserve"> </w:t>
      </w:r>
      <w:r w:rsidRPr="001D6FFC">
        <w:rPr>
          <w:rFonts w:cstheme="minorHAnsi"/>
          <w:sz w:val="24"/>
          <w:szCs w:val="24"/>
        </w:rPr>
        <w:t>których nie są zaspokajane niezbędne dla przeżycia potrzeby. Przejawia się poprzez: okradanie, zabieranie pieniędzy, niełożenie na utrzymanie, uniemożliwianie podjęcia pracy zarobkowej, niezaspokajanie podstawowych, materialnych potrzeb rodziny, szantażowanie, zaciąganie długów i</w:t>
      </w:r>
      <w:r w:rsidR="003D0A44">
        <w:rPr>
          <w:rFonts w:cstheme="minorHAnsi"/>
          <w:sz w:val="24"/>
          <w:szCs w:val="24"/>
        </w:rPr>
        <w:t xml:space="preserve"> </w:t>
      </w:r>
      <w:r w:rsidRPr="001D6FFC">
        <w:rPr>
          <w:rFonts w:cstheme="minorHAnsi"/>
          <w:sz w:val="24"/>
          <w:szCs w:val="24"/>
        </w:rPr>
        <w:t>kredytów bez zgody współmałżonka, zmuszanie do pożyczek, uniemożliwianie korzystania z</w:t>
      </w:r>
      <w:r w:rsidR="003D0A44">
        <w:rPr>
          <w:rFonts w:cstheme="minorHAnsi"/>
          <w:sz w:val="24"/>
          <w:szCs w:val="24"/>
        </w:rPr>
        <w:t xml:space="preserve"> </w:t>
      </w:r>
      <w:r w:rsidRPr="001D6FFC">
        <w:rPr>
          <w:rFonts w:cstheme="minorHAnsi"/>
          <w:sz w:val="24"/>
          <w:szCs w:val="24"/>
        </w:rPr>
        <w:t>pomieszczeń niezbędnych do zaspokajania potrzeb (kuchnia, łazienka) itp.</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5.</w:t>
      </w:r>
      <w:r w:rsidRPr="001D6FFC">
        <w:rPr>
          <w:rFonts w:cstheme="minorHAnsi"/>
          <w:sz w:val="24"/>
          <w:szCs w:val="24"/>
        </w:rPr>
        <w:tab/>
        <w:t>Zaniedbanie – to ciągłe niezaspokajanie podstawowych potrzeb fizycznych i emocjonalnych. Tej formy przemocy najczęściej doświadczają dzieci. Przejawia się poprzez: niedawanie (dziecku) środków na utrzymanie, pozbawianie jedzenia, ubrania, schronienia, brak pomocy w chorobie, nie udzielenie pomocy, uniemożliwianie dostępu do miejsc zaspokojenia podstawowych potrzeb: mieszkania, kuchni, łazienki, łóżka.</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6.</w:t>
      </w:r>
      <w:r w:rsidRPr="001D6FFC">
        <w:rPr>
          <w:rFonts w:cstheme="minorHAnsi"/>
          <w:sz w:val="24"/>
          <w:szCs w:val="24"/>
        </w:rPr>
        <w:tab/>
        <w:t>Cyberprzemoc - to przemoc z</w:t>
      </w:r>
      <w:r w:rsidR="003D0A44">
        <w:rPr>
          <w:rFonts w:cstheme="minorHAnsi"/>
          <w:sz w:val="24"/>
          <w:szCs w:val="24"/>
        </w:rPr>
        <w:t xml:space="preserve"> </w:t>
      </w:r>
      <w:r w:rsidRPr="001D6FFC">
        <w:rPr>
          <w:rFonts w:cstheme="minorHAnsi"/>
          <w:sz w:val="24"/>
          <w:szCs w:val="24"/>
        </w:rPr>
        <w:t>użyciem urządzeń elektronicznych, najczęściej telefonu bądź komputera. Przejawia się poprzez: agresję słowną, np.</w:t>
      </w:r>
      <w:r w:rsidR="003D0A44">
        <w:rPr>
          <w:rFonts w:cstheme="minorHAnsi"/>
          <w:sz w:val="24"/>
          <w:szCs w:val="24"/>
        </w:rPr>
        <w:t xml:space="preserve"> </w:t>
      </w:r>
      <w:r w:rsidRPr="001D6FFC">
        <w:rPr>
          <w:rFonts w:cstheme="minorHAnsi"/>
          <w:sz w:val="24"/>
          <w:szCs w:val="24"/>
        </w:rPr>
        <w:t>wyzywanie na czatach internetowych, umieszczanie komentarzy na forum internetowym w</w:t>
      </w:r>
      <w:r w:rsidR="003D0A44">
        <w:rPr>
          <w:rFonts w:cstheme="minorHAnsi"/>
          <w:sz w:val="24"/>
          <w:szCs w:val="24"/>
        </w:rPr>
        <w:t xml:space="preserve"> </w:t>
      </w:r>
      <w:r w:rsidRPr="001D6FFC">
        <w:rPr>
          <w:rFonts w:cstheme="minorHAnsi"/>
          <w:sz w:val="24"/>
          <w:szCs w:val="24"/>
        </w:rPr>
        <w:t>celu ośmieszenia, sprawienia przykrości lub wystraszenia innej osoby; upublicznianie upokarzających, przerobionych zdjęć i</w:t>
      </w:r>
      <w:r w:rsidR="003D0A44">
        <w:rPr>
          <w:rFonts w:cstheme="minorHAnsi"/>
          <w:sz w:val="24"/>
          <w:szCs w:val="24"/>
        </w:rPr>
        <w:t xml:space="preserve"> </w:t>
      </w:r>
      <w:r w:rsidRPr="001D6FFC">
        <w:rPr>
          <w:rFonts w:cstheme="minorHAnsi"/>
          <w:sz w:val="24"/>
          <w:szCs w:val="24"/>
        </w:rPr>
        <w:t>filmów, zamieszczanie przykrych komentarzy na profilach innych osób w</w:t>
      </w:r>
      <w:r w:rsidR="003D0A44">
        <w:rPr>
          <w:rFonts w:cstheme="minorHAnsi"/>
          <w:sz w:val="24"/>
          <w:szCs w:val="24"/>
        </w:rPr>
        <w:t xml:space="preserve"> </w:t>
      </w:r>
      <w:r w:rsidRPr="001D6FFC">
        <w:rPr>
          <w:rFonts w:cstheme="minorHAnsi"/>
          <w:sz w:val="24"/>
          <w:szCs w:val="24"/>
        </w:rPr>
        <w:t>portalach społecznościowych, włamanie na konto i</w:t>
      </w:r>
      <w:r w:rsidR="003D0A44">
        <w:rPr>
          <w:rFonts w:cstheme="minorHAnsi"/>
          <w:sz w:val="24"/>
          <w:szCs w:val="24"/>
        </w:rPr>
        <w:t xml:space="preserve"> </w:t>
      </w:r>
      <w:r w:rsidRPr="001D6FFC">
        <w:rPr>
          <w:rFonts w:cstheme="minorHAnsi"/>
          <w:sz w:val="24"/>
          <w:szCs w:val="24"/>
        </w:rPr>
        <w:t>podszywanie się pod kogoś w</w:t>
      </w:r>
      <w:r w:rsidR="003D0A44">
        <w:rPr>
          <w:rFonts w:cstheme="minorHAnsi"/>
          <w:sz w:val="24"/>
          <w:szCs w:val="24"/>
        </w:rPr>
        <w:t xml:space="preserve"> </w:t>
      </w:r>
      <w:r w:rsidRPr="001D6FFC">
        <w:rPr>
          <w:rFonts w:cstheme="minorHAnsi"/>
          <w:sz w:val="24"/>
          <w:szCs w:val="24"/>
        </w:rPr>
        <w:t>celu zamieszczania w</w:t>
      </w:r>
      <w:r w:rsidR="003D0A44">
        <w:rPr>
          <w:rFonts w:cstheme="minorHAnsi"/>
          <w:sz w:val="24"/>
          <w:szCs w:val="24"/>
        </w:rPr>
        <w:t xml:space="preserve"> </w:t>
      </w:r>
      <w:r w:rsidRPr="001D6FFC">
        <w:rPr>
          <w:rFonts w:cstheme="minorHAnsi"/>
          <w:sz w:val="24"/>
          <w:szCs w:val="24"/>
        </w:rPr>
        <w:t>jego imieniu obraźliwych postów i</w:t>
      </w:r>
      <w:r w:rsidR="003D0A44">
        <w:rPr>
          <w:rFonts w:cstheme="minorHAnsi"/>
          <w:sz w:val="24"/>
          <w:szCs w:val="24"/>
        </w:rPr>
        <w:t xml:space="preserve"> </w:t>
      </w:r>
      <w:r w:rsidRPr="001D6FFC">
        <w:rPr>
          <w:rFonts w:cstheme="minorHAnsi"/>
          <w:sz w:val="24"/>
          <w:szCs w:val="24"/>
        </w:rPr>
        <w:t>zdjęć na profilach innych użytkowników, szantażowanie, ujawnianie sekretów, wykluczanie z</w:t>
      </w:r>
      <w:r w:rsidR="003D0A44">
        <w:rPr>
          <w:rFonts w:cstheme="minorHAnsi"/>
          <w:sz w:val="24"/>
          <w:szCs w:val="24"/>
        </w:rPr>
        <w:t xml:space="preserve"> </w:t>
      </w:r>
      <w:r w:rsidRPr="001D6FFC">
        <w:rPr>
          <w:rFonts w:cstheme="minorHAnsi"/>
          <w:sz w:val="24"/>
          <w:szCs w:val="24"/>
        </w:rPr>
        <w:t>grona „znajomych” w</w:t>
      </w:r>
      <w:r w:rsidR="003D0A44">
        <w:rPr>
          <w:rFonts w:cstheme="minorHAnsi"/>
          <w:sz w:val="24"/>
          <w:szCs w:val="24"/>
        </w:rPr>
        <w:t xml:space="preserve"> </w:t>
      </w:r>
      <w:r w:rsidRPr="001D6FFC">
        <w:rPr>
          <w:rFonts w:cstheme="minorHAnsi"/>
          <w:sz w:val="24"/>
          <w:szCs w:val="24"/>
        </w:rPr>
        <w:t>Internecie, celowe ignorowanie czyjejś działalności w</w:t>
      </w:r>
      <w:r w:rsidR="003D0A44">
        <w:rPr>
          <w:rFonts w:cstheme="minorHAnsi"/>
          <w:sz w:val="24"/>
          <w:szCs w:val="24"/>
        </w:rPr>
        <w:t xml:space="preserve"> sieci</w:t>
      </w:r>
      <w:r w:rsidRPr="001D6FFC">
        <w:rPr>
          <w:rFonts w:cstheme="minorHAnsi"/>
          <w:sz w:val="24"/>
          <w:szCs w:val="24"/>
        </w:rPr>
        <w:t xml:space="preserve">. </w:t>
      </w:r>
    </w:p>
    <w:p w:rsidR="00DE334A" w:rsidRDefault="00DE334A" w:rsidP="0002332C">
      <w:pPr>
        <w:spacing w:before="120" w:after="120" w:line="240" w:lineRule="auto"/>
        <w:ind w:left="-15" w:right="520"/>
        <w:jc w:val="both"/>
        <w:rPr>
          <w:rFonts w:cstheme="minorHAnsi"/>
          <w:sz w:val="24"/>
          <w:szCs w:val="24"/>
        </w:rPr>
      </w:pPr>
    </w:p>
    <w:p w:rsidR="00FD2A06" w:rsidRPr="001D6FFC" w:rsidRDefault="00FD2A06" w:rsidP="0002332C">
      <w:pPr>
        <w:spacing w:before="120" w:after="120" w:line="240" w:lineRule="auto"/>
        <w:ind w:left="-15" w:right="520"/>
        <w:jc w:val="both"/>
        <w:rPr>
          <w:rFonts w:cstheme="minorHAnsi"/>
          <w:sz w:val="24"/>
          <w:szCs w:val="24"/>
        </w:rPr>
      </w:pPr>
      <w:r w:rsidRPr="001D6FFC">
        <w:rPr>
          <w:rFonts w:cstheme="minorHAnsi"/>
          <w:sz w:val="24"/>
          <w:szCs w:val="24"/>
        </w:rPr>
        <w:t>Przemoc domowa zazwyczaj ma charakter długotrwały i</w:t>
      </w:r>
      <w:r w:rsidR="003D0A44">
        <w:rPr>
          <w:rFonts w:cstheme="minorHAnsi"/>
          <w:sz w:val="24"/>
          <w:szCs w:val="24"/>
        </w:rPr>
        <w:t xml:space="preserve"> </w:t>
      </w:r>
      <w:r w:rsidRPr="001D6FFC">
        <w:rPr>
          <w:rFonts w:cstheme="minorHAnsi"/>
          <w:sz w:val="24"/>
          <w:szCs w:val="24"/>
        </w:rPr>
        <w:t>cykliczny. Można wyszczególnić powtarzające się fazy, które razem tworzą pewnego rodzaju cykle przemocy. Znajomość faz pozwala lepiej zrozumieć charakter i</w:t>
      </w:r>
      <w:r w:rsidR="003D0A44">
        <w:rPr>
          <w:rFonts w:cstheme="minorHAnsi"/>
          <w:sz w:val="24"/>
          <w:szCs w:val="24"/>
        </w:rPr>
        <w:t xml:space="preserve"> </w:t>
      </w:r>
      <w:r w:rsidRPr="001D6FFC">
        <w:rPr>
          <w:rFonts w:cstheme="minorHAnsi"/>
          <w:sz w:val="24"/>
          <w:szCs w:val="24"/>
        </w:rPr>
        <w:t>specyfikę problemu. Możemy wyróżnić trzy fazy powtarzającego się cyklu. Są to:</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1.</w:t>
      </w:r>
      <w:r w:rsidRPr="001D6FFC">
        <w:rPr>
          <w:rFonts w:cstheme="minorHAnsi"/>
          <w:sz w:val="24"/>
          <w:szCs w:val="24"/>
        </w:rPr>
        <w:tab/>
        <w:t>Faza narastania napięcia – jest to pierwsza faza, w</w:t>
      </w:r>
      <w:r w:rsidR="003D0A44">
        <w:rPr>
          <w:rFonts w:cstheme="minorHAnsi"/>
          <w:sz w:val="24"/>
          <w:szCs w:val="24"/>
        </w:rPr>
        <w:t xml:space="preserve"> </w:t>
      </w:r>
      <w:r w:rsidRPr="001D6FFC">
        <w:rPr>
          <w:rFonts w:cstheme="minorHAnsi"/>
          <w:sz w:val="24"/>
          <w:szCs w:val="24"/>
        </w:rPr>
        <w:t>której dochodzi do stopniowego wzrostu napięcia, w</w:t>
      </w:r>
      <w:r w:rsidR="003D0A44">
        <w:rPr>
          <w:rFonts w:cstheme="minorHAnsi"/>
          <w:sz w:val="24"/>
          <w:szCs w:val="24"/>
        </w:rPr>
        <w:t xml:space="preserve"> </w:t>
      </w:r>
      <w:r w:rsidRPr="001D6FFC">
        <w:rPr>
          <w:rFonts w:cstheme="minorHAnsi"/>
          <w:sz w:val="24"/>
          <w:szCs w:val="24"/>
        </w:rPr>
        <w:t>której osoba stosująca przemoc jest stale napięta i</w:t>
      </w:r>
      <w:r w:rsidR="003D0A44">
        <w:rPr>
          <w:rFonts w:cstheme="minorHAnsi"/>
          <w:sz w:val="24"/>
          <w:szCs w:val="24"/>
        </w:rPr>
        <w:t xml:space="preserve"> </w:t>
      </w:r>
      <w:r w:rsidRPr="001D6FFC">
        <w:rPr>
          <w:rFonts w:cstheme="minorHAnsi"/>
          <w:sz w:val="24"/>
          <w:szCs w:val="24"/>
        </w:rPr>
        <w:t>poirytowana, zaś osoba doznająca przemocy obarcza siebie winą i</w:t>
      </w:r>
      <w:r w:rsidR="003D0A44">
        <w:rPr>
          <w:rFonts w:cstheme="minorHAnsi"/>
          <w:sz w:val="24"/>
          <w:szCs w:val="24"/>
        </w:rPr>
        <w:t xml:space="preserve"> </w:t>
      </w:r>
      <w:r w:rsidRPr="001D6FFC">
        <w:rPr>
          <w:rFonts w:cstheme="minorHAnsi"/>
          <w:sz w:val="24"/>
          <w:szCs w:val="24"/>
        </w:rPr>
        <w:t>stara się za wszelką cenę uniknąć kolejnej awantury;</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2.</w:t>
      </w:r>
      <w:r w:rsidRPr="001D6FFC">
        <w:rPr>
          <w:rFonts w:cstheme="minorHAnsi"/>
          <w:sz w:val="24"/>
          <w:szCs w:val="24"/>
        </w:rPr>
        <w:tab/>
        <w:t>Faza ostrej przemocy – jest to druga faza, w</w:t>
      </w:r>
      <w:r w:rsidR="003D0A44">
        <w:rPr>
          <w:rFonts w:cstheme="minorHAnsi"/>
          <w:sz w:val="24"/>
          <w:szCs w:val="24"/>
        </w:rPr>
        <w:t xml:space="preserve"> </w:t>
      </w:r>
      <w:r w:rsidRPr="001D6FFC">
        <w:rPr>
          <w:rFonts w:cstheme="minorHAnsi"/>
          <w:sz w:val="24"/>
          <w:szCs w:val="24"/>
        </w:rPr>
        <w:t>której napięcie prowadzi do wybuchu gniewu i</w:t>
      </w:r>
      <w:r w:rsidR="003D0A44">
        <w:rPr>
          <w:rFonts w:cstheme="minorHAnsi"/>
          <w:sz w:val="24"/>
          <w:szCs w:val="24"/>
        </w:rPr>
        <w:t xml:space="preserve"> </w:t>
      </w:r>
      <w:r w:rsidRPr="001D6FFC">
        <w:rPr>
          <w:rFonts w:cstheme="minorHAnsi"/>
          <w:sz w:val="24"/>
          <w:szCs w:val="24"/>
        </w:rPr>
        <w:t>rozładowania agresji. Partner staje się gwałtowny, wpada w</w:t>
      </w:r>
      <w:r w:rsidR="003D0A44">
        <w:rPr>
          <w:rFonts w:cstheme="minorHAnsi"/>
          <w:sz w:val="24"/>
          <w:szCs w:val="24"/>
        </w:rPr>
        <w:t xml:space="preserve"> </w:t>
      </w:r>
      <w:r w:rsidRPr="001D6FFC">
        <w:rPr>
          <w:rFonts w:cstheme="minorHAnsi"/>
          <w:sz w:val="24"/>
          <w:szCs w:val="24"/>
        </w:rPr>
        <w:t>szał, jakiś drobiazg wywołuje awanturę. Osoba doświadczająca przemocy może doznać obrażeń zagrażających jej zdrowiu i</w:t>
      </w:r>
      <w:r w:rsidR="003D0A44">
        <w:rPr>
          <w:rFonts w:cstheme="minorHAnsi"/>
          <w:sz w:val="24"/>
          <w:szCs w:val="24"/>
        </w:rPr>
        <w:t xml:space="preserve"> </w:t>
      </w:r>
      <w:r w:rsidRPr="001D6FFC">
        <w:rPr>
          <w:rFonts w:cstheme="minorHAnsi"/>
          <w:sz w:val="24"/>
          <w:szCs w:val="24"/>
        </w:rPr>
        <w:t>życiu. Najczęściej to w</w:t>
      </w:r>
      <w:r w:rsidR="003D0A44">
        <w:rPr>
          <w:rFonts w:cstheme="minorHAnsi"/>
          <w:sz w:val="24"/>
          <w:szCs w:val="24"/>
        </w:rPr>
        <w:t xml:space="preserve"> </w:t>
      </w:r>
      <w:r w:rsidRPr="001D6FFC">
        <w:rPr>
          <w:rFonts w:cstheme="minorHAnsi"/>
          <w:sz w:val="24"/>
          <w:szCs w:val="24"/>
        </w:rPr>
        <w:t xml:space="preserve">tej fazie, osoby doznające przemocy wzywają policję, szukają pomocy; </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3.</w:t>
      </w:r>
      <w:r w:rsidRPr="001D6FFC">
        <w:rPr>
          <w:rFonts w:cstheme="minorHAnsi"/>
          <w:sz w:val="24"/>
          <w:szCs w:val="24"/>
        </w:rPr>
        <w:tab/>
        <w:t>Faza miodowego miesiąca – jest to trzecia faza, w</w:t>
      </w:r>
      <w:r w:rsidR="003D0A44">
        <w:rPr>
          <w:rFonts w:cstheme="minorHAnsi"/>
          <w:sz w:val="24"/>
          <w:szCs w:val="24"/>
        </w:rPr>
        <w:t xml:space="preserve"> </w:t>
      </w:r>
      <w:r w:rsidRPr="001D6FFC">
        <w:rPr>
          <w:rFonts w:cstheme="minorHAnsi"/>
          <w:sz w:val="24"/>
          <w:szCs w:val="24"/>
        </w:rPr>
        <w:t>której osoba stosująca przemoc wyraża skruchę, składa obietnice, obiecuje poprawę. „Sprawca” jest czuły, troskliwy, zapewnia o</w:t>
      </w:r>
      <w:r w:rsidR="003D0A44">
        <w:rPr>
          <w:rFonts w:cstheme="minorHAnsi"/>
          <w:sz w:val="24"/>
          <w:szCs w:val="24"/>
        </w:rPr>
        <w:t xml:space="preserve"> </w:t>
      </w:r>
      <w:r w:rsidRPr="001D6FFC">
        <w:rPr>
          <w:rFonts w:cstheme="minorHAnsi"/>
          <w:sz w:val="24"/>
          <w:szCs w:val="24"/>
        </w:rPr>
        <w:t>swojej miłości. Przeprosinom często towarzyszą łzy i</w:t>
      </w:r>
      <w:r w:rsidR="003D0A44">
        <w:rPr>
          <w:rFonts w:cstheme="minorHAnsi"/>
          <w:sz w:val="24"/>
          <w:szCs w:val="24"/>
        </w:rPr>
        <w:t xml:space="preserve"> </w:t>
      </w:r>
      <w:r w:rsidRPr="001D6FFC">
        <w:rPr>
          <w:rFonts w:cstheme="minorHAnsi"/>
          <w:sz w:val="24"/>
          <w:szCs w:val="24"/>
        </w:rPr>
        <w:t>prezenty. W</w:t>
      </w:r>
      <w:r w:rsidR="003D0A44">
        <w:rPr>
          <w:rFonts w:cstheme="minorHAnsi"/>
          <w:sz w:val="24"/>
          <w:szCs w:val="24"/>
        </w:rPr>
        <w:t xml:space="preserve"> </w:t>
      </w:r>
      <w:r w:rsidRPr="001D6FFC">
        <w:rPr>
          <w:rFonts w:cstheme="minorHAnsi"/>
          <w:sz w:val="24"/>
          <w:szCs w:val="24"/>
        </w:rPr>
        <w:t>tej sytuacji osoba doznająca przemocy często czuje się odpowiedzialna za to, co się stało i</w:t>
      </w:r>
      <w:r w:rsidR="003D0A44">
        <w:rPr>
          <w:rFonts w:cstheme="minorHAnsi"/>
          <w:sz w:val="24"/>
          <w:szCs w:val="24"/>
        </w:rPr>
        <w:t xml:space="preserve"> </w:t>
      </w:r>
      <w:r w:rsidRPr="001D6FFC">
        <w:rPr>
          <w:rFonts w:cstheme="minorHAnsi"/>
          <w:sz w:val="24"/>
          <w:szCs w:val="24"/>
        </w:rPr>
        <w:t>postanawia dać sprawcy „drugą szansę”. Faza miodowego miesiąca zatrzymuje doznającą przemocy w</w:t>
      </w:r>
      <w:r w:rsidR="003D0A44">
        <w:rPr>
          <w:rFonts w:cstheme="minorHAnsi"/>
          <w:sz w:val="24"/>
          <w:szCs w:val="24"/>
        </w:rPr>
        <w:t xml:space="preserve"> </w:t>
      </w:r>
      <w:r w:rsidRPr="001D6FFC">
        <w:rPr>
          <w:rFonts w:cstheme="minorHAnsi"/>
          <w:sz w:val="24"/>
          <w:szCs w:val="24"/>
        </w:rPr>
        <w:t>sytuacji przemocy, bo łatwo pod jej wpływem zapomnieć o</w:t>
      </w:r>
      <w:r w:rsidR="003D0A44">
        <w:rPr>
          <w:rFonts w:cstheme="minorHAnsi"/>
          <w:sz w:val="24"/>
          <w:szCs w:val="24"/>
        </w:rPr>
        <w:t xml:space="preserve"> </w:t>
      </w:r>
      <w:r w:rsidRPr="001D6FFC">
        <w:rPr>
          <w:rFonts w:cstheme="minorHAnsi"/>
          <w:sz w:val="24"/>
          <w:szCs w:val="24"/>
        </w:rPr>
        <w:t>koszmarze pozostałych dwóch faz. Niestety faza miodowego miesiąca nie trwa długo. Po jakimś czasie napięcie znowu narasta i</w:t>
      </w:r>
      <w:r w:rsidR="003D0A44">
        <w:rPr>
          <w:rFonts w:cstheme="minorHAnsi"/>
          <w:sz w:val="24"/>
          <w:szCs w:val="24"/>
        </w:rPr>
        <w:t xml:space="preserve"> </w:t>
      </w:r>
      <w:r w:rsidRPr="001D6FFC">
        <w:rPr>
          <w:rFonts w:cstheme="minorHAnsi"/>
          <w:sz w:val="24"/>
          <w:szCs w:val="24"/>
        </w:rPr>
        <w:t>cały cykl przemocy się powtarza. Z</w:t>
      </w:r>
      <w:r w:rsidR="003D0A44">
        <w:rPr>
          <w:rFonts w:cstheme="minorHAnsi"/>
          <w:sz w:val="24"/>
          <w:szCs w:val="24"/>
        </w:rPr>
        <w:t xml:space="preserve"> </w:t>
      </w:r>
      <w:r w:rsidRPr="001D6FFC">
        <w:rPr>
          <w:rFonts w:cstheme="minorHAnsi"/>
          <w:sz w:val="24"/>
          <w:szCs w:val="24"/>
        </w:rPr>
        <w:t>biegiem czasu przemoc staje się coraz gwałtowniejsza, dotkliwsza. Cykliczność przemocy sprawia, że osobom doświadczającym przemocy trudno jest podjąć działania mające na celu zatrzymanie przemocy.</w:t>
      </w: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Przemoc fizyczna, seksualna, psychiczna i</w:t>
      </w:r>
      <w:r w:rsidR="003D0A44">
        <w:rPr>
          <w:rFonts w:cstheme="minorHAnsi"/>
          <w:sz w:val="24"/>
          <w:szCs w:val="24"/>
        </w:rPr>
        <w:t xml:space="preserve"> </w:t>
      </w:r>
      <w:r w:rsidRPr="001D6FFC">
        <w:rPr>
          <w:rFonts w:cstheme="minorHAnsi"/>
          <w:sz w:val="24"/>
          <w:szCs w:val="24"/>
        </w:rPr>
        <w:t>ekonomiczna popełniona na szkodę osób najbliższych jest przestępstwem. Jeżeli przemoc ma charakter ciągły, może być zakwalifikowana jako przestępstwo znęcania się nad rodziną (art.</w:t>
      </w:r>
      <w:r w:rsidR="003D0A44">
        <w:rPr>
          <w:rFonts w:cstheme="minorHAnsi"/>
          <w:sz w:val="24"/>
          <w:szCs w:val="24"/>
        </w:rPr>
        <w:t xml:space="preserve"> </w:t>
      </w:r>
      <w:r w:rsidRPr="001D6FFC">
        <w:rPr>
          <w:rFonts w:cstheme="minorHAnsi"/>
          <w:sz w:val="24"/>
          <w:szCs w:val="24"/>
        </w:rPr>
        <w:t>207 kk.), za które grozi kara pozbawienia wolności od trzech miesięcy do 5 lat. Jeśli sprawca działa ze</w:t>
      </w:r>
      <w:r w:rsidR="003D0A44">
        <w:rPr>
          <w:rFonts w:cstheme="minorHAnsi"/>
          <w:sz w:val="24"/>
          <w:szCs w:val="24"/>
        </w:rPr>
        <w:t xml:space="preserve"> </w:t>
      </w:r>
      <w:r w:rsidRPr="001D6FFC">
        <w:rPr>
          <w:rFonts w:cstheme="minorHAnsi"/>
          <w:sz w:val="24"/>
          <w:szCs w:val="24"/>
        </w:rPr>
        <w:t>szczególnym okrucieństwem lub jeżeli osoba pokrzywdzona targnie się na własne życie, sprawca podlega karze odpowiednio od roku do lat 10 i</w:t>
      </w:r>
      <w:r w:rsidR="003D0A44">
        <w:rPr>
          <w:rFonts w:cstheme="minorHAnsi"/>
          <w:sz w:val="24"/>
          <w:szCs w:val="24"/>
        </w:rPr>
        <w:t xml:space="preserve"> </w:t>
      </w:r>
      <w:r w:rsidRPr="001D6FFC">
        <w:rPr>
          <w:rFonts w:cstheme="minorHAnsi"/>
          <w:sz w:val="24"/>
          <w:szCs w:val="24"/>
        </w:rPr>
        <w:t>od 2 do 12 lat.</w:t>
      </w: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Skutki przemocy domowej to nie tylko szkody fizyczne, ale również trwałe następstwa w psychice człowieka. Bezpośrednie skutki przemocy można podzielić na:</w:t>
      </w:r>
    </w:p>
    <w:p w:rsidR="00FD2A06" w:rsidRPr="001D6FFC" w:rsidRDefault="00FD2A06" w:rsidP="00E96567">
      <w:pPr>
        <w:pStyle w:val="Akapitzlist"/>
        <w:numPr>
          <w:ilvl w:val="0"/>
          <w:numId w:val="7"/>
        </w:numPr>
        <w:spacing w:before="120" w:after="120" w:line="240" w:lineRule="auto"/>
        <w:ind w:left="350" w:right="520"/>
        <w:jc w:val="both"/>
        <w:rPr>
          <w:rFonts w:cstheme="minorHAnsi"/>
          <w:sz w:val="24"/>
          <w:szCs w:val="24"/>
        </w:rPr>
      </w:pPr>
      <w:r w:rsidRPr="001D6FFC">
        <w:rPr>
          <w:rFonts w:cstheme="minorHAnsi"/>
          <w:sz w:val="24"/>
          <w:szCs w:val="24"/>
        </w:rPr>
        <w:t>objawy fizyczne (m.in. urazy, obrzęki, otarcia, rany, złamania, stłuczenia, zadrapania, oparzenia, siniaki, choroby w</w:t>
      </w:r>
      <w:r w:rsidR="003D0A44">
        <w:rPr>
          <w:rFonts w:cstheme="minorHAnsi"/>
          <w:sz w:val="24"/>
          <w:szCs w:val="24"/>
        </w:rPr>
        <w:t xml:space="preserve"> </w:t>
      </w:r>
      <w:r w:rsidRPr="001D6FFC">
        <w:rPr>
          <w:rFonts w:cstheme="minorHAnsi"/>
          <w:sz w:val="24"/>
          <w:szCs w:val="24"/>
        </w:rPr>
        <w:t>wyniku powikłań i</w:t>
      </w:r>
      <w:r w:rsidR="003D0A44">
        <w:rPr>
          <w:rFonts w:cstheme="minorHAnsi"/>
          <w:sz w:val="24"/>
          <w:szCs w:val="24"/>
        </w:rPr>
        <w:t xml:space="preserve"> </w:t>
      </w:r>
      <w:r w:rsidRPr="001D6FFC">
        <w:rPr>
          <w:rFonts w:cstheme="minorHAnsi"/>
          <w:sz w:val="24"/>
          <w:szCs w:val="24"/>
        </w:rPr>
        <w:t>stresu),</w:t>
      </w:r>
    </w:p>
    <w:p w:rsidR="00FD2A06" w:rsidRPr="001D6FFC" w:rsidRDefault="00FD2A06" w:rsidP="00E96567">
      <w:pPr>
        <w:pStyle w:val="Akapitzlist"/>
        <w:numPr>
          <w:ilvl w:val="0"/>
          <w:numId w:val="7"/>
        </w:numPr>
        <w:spacing w:before="120" w:after="120" w:line="240" w:lineRule="auto"/>
        <w:ind w:left="350" w:right="520"/>
        <w:jc w:val="both"/>
        <w:rPr>
          <w:rFonts w:cstheme="minorHAnsi"/>
          <w:sz w:val="24"/>
          <w:szCs w:val="24"/>
        </w:rPr>
      </w:pPr>
      <w:r w:rsidRPr="001D6FFC">
        <w:rPr>
          <w:rFonts w:cstheme="minorHAnsi"/>
          <w:sz w:val="24"/>
          <w:szCs w:val="24"/>
        </w:rPr>
        <w:t>objawy emocjonalne (m.in. smutek, wycofanie, wzrost lęku i</w:t>
      </w:r>
      <w:r w:rsidR="003D0A44">
        <w:rPr>
          <w:rFonts w:cstheme="minorHAnsi"/>
          <w:sz w:val="24"/>
          <w:szCs w:val="24"/>
        </w:rPr>
        <w:t xml:space="preserve"> </w:t>
      </w:r>
      <w:r w:rsidRPr="001D6FFC">
        <w:rPr>
          <w:rFonts w:cstheme="minorHAnsi"/>
          <w:sz w:val="24"/>
          <w:szCs w:val="24"/>
        </w:rPr>
        <w:t>niepokoju, izolacja, depresja, próby samobójcze, samobójstwa, zmienność nastrojów, niska samoocena i</w:t>
      </w:r>
      <w:r w:rsidR="003D0A44">
        <w:rPr>
          <w:rFonts w:cstheme="minorHAnsi"/>
          <w:sz w:val="24"/>
          <w:szCs w:val="24"/>
        </w:rPr>
        <w:t xml:space="preserve"> </w:t>
      </w:r>
      <w:r w:rsidRPr="001D6FFC">
        <w:rPr>
          <w:rFonts w:cstheme="minorHAnsi"/>
          <w:sz w:val="24"/>
          <w:szCs w:val="24"/>
        </w:rPr>
        <w:t>poczucie własnej wartości, zespół stresu pourazowego, napady paniki, zaburzenia snu, zaburzenia psychosomatyczne),</w:t>
      </w:r>
    </w:p>
    <w:p w:rsidR="00FD2A06" w:rsidRPr="001D6FFC" w:rsidRDefault="00FD2A06" w:rsidP="00E96567">
      <w:pPr>
        <w:pStyle w:val="Akapitzlist"/>
        <w:numPr>
          <w:ilvl w:val="0"/>
          <w:numId w:val="7"/>
        </w:numPr>
        <w:spacing w:before="120" w:after="120" w:line="240" w:lineRule="auto"/>
        <w:ind w:left="350" w:right="520"/>
        <w:jc w:val="both"/>
        <w:rPr>
          <w:rFonts w:cstheme="minorHAnsi"/>
          <w:sz w:val="24"/>
          <w:szCs w:val="24"/>
        </w:rPr>
      </w:pPr>
      <w:r w:rsidRPr="001D6FFC">
        <w:rPr>
          <w:rFonts w:cstheme="minorHAnsi"/>
          <w:sz w:val="24"/>
          <w:szCs w:val="24"/>
        </w:rPr>
        <w:t>objawy społeczne (m.in. wycofanie społeczne, nieufność, nieumiejętność nawiązywania kontaktu, wyuczona bezradność, spadek poczucia kompetencji),</w:t>
      </w:r>
    </w:p>
    <w:p w:rsidR="003D0A44" w:rsidRDefault="00FD2A06" w:rsidP="00E96567">
      <w:pPr>
        <w:pStyle w:val="Akapitzlist"/>
        <w:numPr>
          <w:ilvl w:val="0"/>
          <w:numId w:val="7"/>
        </w:numPr>
        <w:spacing w:before="120" w:after="120" w:line="240" w:lineRule="auto"/>
        <w:ind w:left="350" w:right="520"/>
        <w:jc w:val="both"/>
        <w:rPr>
          <w:rFonts w:cstheme="minorHAnsi"/>
          <w:sz w:val="24"/>
          <w:szCs w:val="24"/>
        </w:rPr>
      </w:pPr>
      <w:r w:rsidRPr="001D6FFC">
        <w:rPr>
          <w:rFonts w:cstheme="minorHAnsi"/>
          <w:sz w:val="24"/>
          <w:szCs w:val="24"/>
        </w:rPr>
        <w:t xml:space="preserve">objawy seksualnego wykorzystywania dziecka (m.in. </w:t>
      </w:r>
      <w:proofErr w:type="spellStart"/>
      <w:r w:rsidRPr="001D6FFC">
        <w:rPr>
          <w:rFonts w:cstheme="minorHAnsi"/>
          <w:sz w:val="24"/>
          <w:szCs w:val="24"/>
        </w:rPr>
        <w:t>seksualizacja</w:t>
      </w:r>
      <w:proofErr w:type="spellEnd"/>
      <w:r w:rsidRPr="001D6FFC">
        <w:rPr>
          <w:rFonts w:cstheme="minorHAnsi"/>
          <w:sz w:val="24"/>
          <w:szCs w:val="24"/>
        </w:rPr>
        <w:t xml:space="preserve"> kontaktów międzyludzkich, wciąganie innych dzieci w</w:t>
      </w:r>
      <w:r w:rsidR="003D0A44">
        <w:rPr>
          <w:rFonts w:cstheme="minorHAnsi"/>
          <w:sz w:val="24"/>
          <w:szCs w:val="24"/>
        </w:rPr>
        <w:t xml:space="preserve"> </w:t>
      </w:r>
      <w:r w:rsidRPr="001D6FFC">
        <w:rPr>
          <w:rFonts w:cstheme="minorHAnsi"/>
          <w:sz w:val="24"/>
          <w:szCs w:val="24"/>
        </w:rPr>
        <w:t xml:space="preserve">nietypową aktywność seksualną, </w:t>
      </w:r>
      <w:r w:rsidRPr="001D6FFC">
        <w:rPr>
          <w:rFonts w:cstheme="minorHAnsi"/>
          <w:sz w:val="24"/>
          <w:szCs w:val="24"/>
        </w:rPr>
        <w:lastRenderedPageBreak/>
        <w:t>świadomość seksualna wykraczająca poza poziom dojrzałości dziecka, ucieczki z</w:t>
      </w:r>
      <w:r w:rsidR="003D0A44">
        <w:rPr>
          <w:rFonts w:cstheme="minorHAnsi"/>
          <w:sz w:val="24"/>
          <w:szCs w:val="24"/>
        </w:rPr>
        <w:t xml:space="preserve"> </w:t>
      </w:r>
      <w:r w:rsidRPr="001D6FFC">
        <w:rPr>
          <w:rFonts w:cstheme="minorHAnsi"/>
          <w:sz w:val="24"/>
          <w:szCs w:val="24"/>
        </w:rPr>
        <w:t xml:space="preserve">domu, próby samobójcze, problemy psychiczne). </w:t>
      </w:r>
    </w:p>
    <w:p w:rsidR="003D0A44" w:rsidRPr="003D0A44" w:rsidRDefault="003D0A44" w:rsidP="003D0A44">
      <w:pPr>
        <w:spacing w:before="120" w:after="120" w:line="240" w:lineRule="auto"/>
        <w:ind w:left="-10" w:right="520"/>
        <w:jc w:val="both"/>
        <w:rPr>
          <w:rFonts w:cstheme="minorHAnsi"/>
          <w:sz w:val="24"/>
          <w:szCs w:val="24"/>
        </w:rPr>
      </w:pPr>
    </w:p>
    <w:p w:rsidR="003D0A44" w:rsidRPr="005760F4" w:rsidRDefault="00FD2A06" w:rsidP="00E96567">
      <w:pPr>
        <w:pStyle w:val="Akapitzlist"/>
        <w:numPr>
          <w:ilvl w:val="0"/>
          <w:numId w:val="24"/>
        </w:numPr>
        <w:spacing w:before="120" w:after="120" w:line="240" w:lineRule="auto"/>
        <w:ind w:right="520"/>
        <w:jc w:val="both"/>
        <w:rPr>
          <w:rFonts w:cstheme="minorHAnsi"/>
          <w:b/>
          <w:sz w:val="24"/>
          <w:szCs w:val="24"/>
        </w:rPr>
      </w:pPr>
      <w:r w:rsidRPr="003D0A44">
        <w:rPr>
          <w:rFonts w:cstheme="minorHAnsi"/>
          <w:b/>
          <w:sz w:val="24"/>
          <w:szCs w:val="24"/>
        </w:rPr>
        <w:t>ADRESACI PROGRAMU</w:t>
      </w: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Zmiany prawne od 22</w:t>
      </w:r>
      <w:r w:rsidR="003D0A44">
        <w:rPr>
          <w:rFonts w:cstheme="minorHAnsi"/>
          <w:sz w:val="24"/>
          <w:szCs w:val="24"/>
        </w:rPr>
        <w:t xml:space="preserve"> </w:t>
      </w:r>
      <w:r w:rsidRPr="001D6FFC">
        <w:rPr>
          <w:rFonts w:cstheme="minorHAnsi"/>
          <w:sz w:val="24"/>
          <w:szCs w:val="24"/>
        </w:rPr>
        <w:t>czerwca 2023</w:t>
      </w:r>
      <w:r w:rsidR="003D0A44">
        <w:rPr>
          <w:rFonts w:cstheme="minorHAnsi"/>
          <w:sz w:val="24"/>
          <w:szCs w:val="24"/>
        </w:rPr>
        <w:t xml:space="preserve"> </w:t>
      </w:r>
      <w:r w:rsidRPr="001D6FFC">
        <w:rPr>
          <w:rFonts w:cstheme="minorHAnsi"/>
          <w:sz w:val="24"/>
          <w:szCs w:val="24"/>
        </w:rPr>
        <w:t>r. w zakresie funkcjonowania systemu przeciwdziałania przemocy domowej wpłyną m.in. na funkcjonowanie jednostek organizacyjnych pomocy społecznej, pracowników socjalnych, asystentów rodziny, gminne komisje rozwiązywania problemów alkoholowych, Policję, oświatę, ochronę zdrowia oraz organizacje pozarządowe i</w:t>
      </w:r>
      <w:r w:rsidR="003D0A44">
        <w:rPr>
          <w:rFonts w:cstheme="minorHAnsi"/>
          <w:sz w:val="24"/>
          <w:szCs w:val="24"/>
        </w:rPr>
        <w:t xml:space="preserve"> </w:t>
      </w:r>
      <w:r w:rsidRPr="001D6FFC">
        <w:rPr>
          <w:rFonts w:cstheme="minorHAnsi"/>
          <w:sz w:val="24"/>
          <w:szCs w:val="24"/>
        </w:rPr>
        <w:t>kuratorów sądowych. Nowelizacja ustawy z</w:t>
      </w:r>
      <w:r w:rsidR="003D0A44">
        <w:rPr>
          <w:rFonts w:cstheme="minorHAnsi"/>
          <w:sz w:val="24"/>
          <w:szCs w:val="24"/>
        </w:rPr>
        <w:t xml:space="preserve"> </w:t>
      </w:r>
      <w:r w:rsidRPr="001D6FFC">
        <w:rPr>
          <w:rFonts w:cstheme="minorHAnsi"/>
          <w:sz w:val="24"/>
          <w:szCs w:val="24"/>
        </w:rPr>
        <w:t>dnia 29</w:t>
      </w:r>
      <w:r w:rsidR="003D0A44">
        <w:rPr>
          <w:rFonts w:cstheme="minorHAnsi"/>
          <w:sz w:val="24"/>
          <w:szCs w:val="24"/>
        </w:rPr>
        <w:t xml:space="preserve"> </w:t>
      </w:r>
      <w:r w:rsidRPr="001D6FFC">
        <w:rPr>
          <w:rFonts w:cstheme="minorHAnsi"/>
          <w:sz w:val="24"/>
          <w:szCs w:val="24"/>
        </w:rPr>
        <w:t>lipca 2005 roku o</w:t>
      </w:r>
      <w:r w:rsidR="003D0A44">
        <w:rPr>
          <w:rFonts w:cstheme="minorHAnsi"/>
          <w:sz w:val="24"/>
          <w:szCs w:val="24"/>
        </w:rPr>
        <w:t xml:space="preserve"> </w:t>
      </w:r>
      <w:r w:rsidRPr="001D6FFC">
        <w:rPr>
          <w:rFonts w:cstheme="minorHAnsi"/>
          <w:sz w:val="24"/>
          <w:szCs w:val="24"/>
        </w:rPr>
        <w:t>przeciwdziałaniu przemocy domowej przepisów wprowadza zmiany w</w:t>
      </w:r>
      <w:r w:rsidR="003D0A44">
        <w:rPr>
          <w:rFonts w:cstheme="minorHAnsi"/>
          <w:sz w:val="24"/>
          <w:szCs w:val="24"/>
        </w:rPr>
        <w:t xml:space="preserve"> </w:t>
      </w:r>
      <w:r w:rsidRPr="001D6FFC">
        <w:rPr>
          <w:rFonts w:cstheme="minorHAnsi"/>
          <w:sz w:val="24"/>
          <w:szCs w:val="24"/>
        </w:rPr>
        <w:t>organizacji i funkcjonowaniu Zespołów Interdyscyplinarnych, a</w:t>
      </w:r>
      <w:r w:rsidR="003D0A44">
        <w:rPr>
          <w:rFonts w:cstheme="minorHAnsi"/>
          <w:sz w:val="24"/>
          <w:szCs w:val="24"/>
        </w:rPr>
        <w:t xml:space="preserve"> </w:t>
      </w:r>
      <w:r w:rsidRPr="001D6FFC">
        <w:rPr>
          <w:rFonts w:cstheme="minorHAnsi"/>
          <w:sz w:val="24"/>
          <w:szCs w:val="24"/>
        </w:rPr>
        <w:t>w</w:t>
      </w:r>
      <w:r w:rsidR="003D0A44">
        <w:rPr>
          <w:rFonts w:cstheme="minorHAnsi"/>
          <w:sz w:val="24"/>
          <w:szCs w:val="24"/>
        </w:rPr>
        <w:t xml:space="preserve"> </w:t>
      </w:r>
      <w:r w:rsidRPr="001D6FFC">
        <w:rPr>
          <w:rFonts w:cstheme="minorHAnsi"/>
          <w:sz w:val="24"/>
          <w:szCs w:val="24"/>
        </w:rPr>
        <w:t>miejsce grup roboczych powoływane będą grupy diagnostyczno- pomocowe.</w:t>
      </w:r>
    </w:p>
    <w:p w:rsidR="00FD2A06" w:rsidRPr="001D6FFC" w:rsidRDefault="00FD2A06" w:rsidP="005760F4">
      <w:pPr>
        <w:spacing w:before="120" w:after="120" w:line="240" w:lineRule="auto"/>
        <w:ind w:right="520"/>
        <w:jc w:val="both"/>
        <w:rPr>
          <w:rFonts w:cstheme="minorHAnsi"/>
          <w:sz w:val="24"/>
          <w:szCs w:val="24"/>
        </w:rPr>
      </w:pPr>
      <w:bookmarkStart w:id="5" w:name="_Hlk158461087"/>
      <w:r w:rsidRPr="001D6FFC">
        <w:rPr>
          <w:rFonts w:cstheme="minorHAnsi"/>
          <w:sz w:val="24"/>
          <w:szCs w:val="24"/>
        </w:rPr>
        <w:t>Gminny Program Przeciwdziałania Przemocy Domowej i</w:t>
      </w:r>
      <w:r w:rsidR="003D0A44">
        <w:rPr>
          <w:rFonts w:cstheme="minorHAnsi"/>
          <w:sz w:val="24"/>
          <w:szCs w:val="24"/>
        </w:rPr>
        <w:t xml:space="preserve"> </w:t>
      </w:r>
      <w:r w:rsidRPr="001D6FFC">
        <w:rPr>
          <w:rFonts w:cstheme="minorHAnsi"/>
          <w:sz w:val="24"/>
          <w:szCs w:val="24"/>
        </w:rPr>
        <w:t>Ochrony Osób Doznających Przemocy Domowej w</w:t>
      </w:r>
      <w:r w:rsidR="003D0A44">
        <w:rPr>
          <w:rFonts w:cstheme="minorHAnsi"/>
          <w:sz w:val="24"/>
          <w:szCs w:val="24"/>
        </w:rPr>
        <w:t xml:space="preserve"> </w:t>
      </w:r>
      <w:r w:rsidRPr="001D6FFC">
        <w:rPr>
          <w:rFonts w:cstheme="minorHAnsi"/>
          <w:sz w:val="24"/>
          <w:szCs w:val="24"/>
        </w:rPr>
        <w:t>Gminie Jarocin. na lata</w:t>
      </w:r>
      <w:r w:rsidR="001D6FFC" w:rsidRPr="001D6FFC">
        <w:rPr>
          <w:rFonts w:cstheme="minorHAnsi"/>
          <w:sz w:val="24"/>
          <w:szCs w:val="24"/>
        </w:rPr>
        <w:t xml:space="preserve"> 2026</w:t>
      </w:r>
      <w:r w:rsidRPr="001D6FFC">
        <w:rPr>
          <w:rFonts w:cstheme="minorHAnsi"/>
          <w:sz w:val="24"/>
          <w:szCs w:val="24"/>
        </w:rPr>
        <w:t xml:space="preserve"> – 2030 </w:t>
      </w:r>
      <w:bookmarkEnd w:id="5"/>
      <w:r w:rsidRPr="001D6FFC">
        <w:rPr>
          <w:rFonts w:cstheme="minorHAnsi"/>
          <w:sz w:val="24"/>
          <w:szCs w:val="24"/>
        </w:rPr>
        <w:t>skierowany jest do:</w:t>
      </w:r>
    </w:p>
    <w:p w:rsidR="00FD2A06" w:rsidRPr="001D6FFC" w:rsidRDefault="00FD2A06" w:rsidP="00E96567">
      <w:pPr>
        <w:pStyle w:val="Akapitzlist"/>
        <w:numPr>
          <w:ilvl w:val="0"/>
          <w:numId w:val="6"/>
        </w:numPr>
        <w:spacing w:before="120" w:after="120" w:line="240" w:lineRule="auto"/>
        <w:ind w:left="350" w:right="520"/>
        <w:jc w:val="both"/>
        <w:rPr>
          <w:rFonts w:cstheme="minorHAnsi"/>
          <w:sz w:val="24"/>
          <w:szCs w:val="24"/>
        </w:rPr>
      </w:pPr>
      <w:r w:rsidRPr="001D6FFC">
        <w:rPr>
          <w:rFonts w:cstheme="minorHAnsi"/>
          <w:sz w:val="24"/>
          <w:szCs w:val="24"/>
        </w:rPr>
        <w:t>osób doświadczających przemocy domowej,</w:t>
      </w:r>
    </w:p>
    <w:p w:rsidR="00FD2A06" w:rsidRPr="001D6FFC" w:rsidRDefault="00FD2A06" w:rsidP="00E96567">
      <w:pPr>
        <w:pStyle w:val="Akapitzlist"/>
        <w:numPr>
          <w:ilvl w:val="0"/>
          <w:numId w:val="6"/>
        </w:numPr>
        <w:spacing w:before="120" w:after="120" w:line="240" w:lineRule="auto"/>
        <w:ind w:left="350" w:right="520"/>
        <w:jc w:val="both"/>
        <w:rPr>
          <w:rFonts w:cstheme="minorHAnsi"/>
          <w:sz w:val="24"/>
          <w:szCs w:val="24"/>
        </w:rPr>
      </w:pPr>
      <w:r w:rsidRPr="001D6FFC">
        <w:rPr>
          <w:rFonts w:cstheme="minorHAnsi"/>
          <w:sz w:val="24"/>
          <w:szCs w:val="24"/>
        </w:rPr>
        <w:t>osób stosujących przemoc domową,</w:t>
      </w:r>
    </w:p>
    <w:p w:rsidR="00FD2A06" w:rsidRPr="001D6FFC" w:rsidRDefault="00FD2A06" w:rsidP="00E96567">
      <w:pPr>
        <w:pStyle w:val="Akapitzlist"/>
        <w:numPr>
          <w:ilvl w:val="0"/>
          <w:numId w:val="6"/>
        </w:numPr>
        <w:spacing w:before="120" w:after="120" w:line="240" w:lineRule="auto"/>
        <w:ind w:left="350" w:right="520"/>
        <w:jc w:val="both"/>
        <w:rPr>
          <w:rFonts w:cstheme="minorHAnsi"/>
          <w:sz w:val="24"/>
          <w:szCs w:val="24"/>
        </w:rPr>
      </w:pPr>
      <w:r w:rsidRPr="001D6FFC">
        <w:rPr>
          <w:rFonts w:cstheme="minorHAnsi"/>
          <w:sz w:val="24"/>
          <w:szCs w:val="24"/>
        </w:rPr>
        <w:t>świadków przemocy domowej,</w:t>
      </w:r>
    </w:p>
    <w:p w:rsidR="00FD2A06" w:rsidRPr="001D6FFC" w:rsidRDefault="00FD2A06" w:rsidP="00E96567">
      <w:pPr>
        <w:pStyle w:val="Akapitzlist"/>
        <w:numPr>
          <w:ilvl w:val="0"/>
          <w:numId w:val="6"/>
        </w:numPr>
        <w:spacing w:before="120" w:after="120" w:line="240" w:lineRule="auto"/>
        <w:ind w:left="350" w:right="520"/>
        <w:jc w:val="both"/>
        <w:rPr>
          <w:rFonts w:cstheme="minorHAnsi"/>
          <w:sz w:val="24"/>
          <w:szCs w:val="24"/>
        </w:rPr>
      </w:pPr>
      <w:r w:rsidRPr="001D6FFC">
        <w:rPr>
          <w:rFonts w:cstheme="minorHAnsi"/>
          <w:sz w:val="24"/>
          <w:szCs w:val="24"/>
        </w:rPr>
        <w:t>społeczności lokalnej, w</w:t>
      </w:r>
      <w:r w:rsidR="003D0A44">
        <w:rPr>
          <w:rFonts w:cstheme="minorHAnsi"/>
          <w:sz w:val="24"/>
          <w:szCs w:val="24"/>
        </w:rPr>
        <w:t xml:space="preserve"> </w:t>
      </w:r>
      <w:r w:rsidRPr="001D6FFC">
        <w:rPr>
          <w:rFonts w:cstheme="minorHAnsi"/>
          <w:sz w:val="24"/>
          <w:szCs w:val="24"/>
        </w:rPr>
        <w:t>tym osób zagrożonych przemocą domową,</w:t>
      </w:r>
    </w:p>
    <w:p w:rsidR="00FD2A06" w:rsidRDefault="00FD2A06" w:rsidP="00E96567">
      <w:pPr>
        <w:pStyle w:val="Akapitzlist"/>
        <w:numPr>
          <w:ilvl w:val="0"/>
          <w:numId w:val="6"/>
        </w:numPr>
        <w:spacing w:before="120" w:after="120" w:line="240" w:lineRule="auto"/>
        <w:ind w:left="350" w:right="520"/>
        <w:jc w:val="both"/>
        <w:rPr>
          <w:rFonts w:cstheme="minorHAnsi"/>
          <w:sz w:val="24"/>
          <w:szCs w:val="24"/>
        </w:rPr>
      </w:pPr>
      <w:r w:rsidRPr="001D6FFC">
        <w:rPr>
          <w:rFonts w:cstheme="minorHAnsi"/>
          <w:sz w:val="24"/>
          <w:szCs w:val="24"/>
        </w:rPr>
        <w:t>przedstawicieli służb, instytucji i</w:t>
      </w:r>
      <w:r w:rsidR="003D0A44">
        <w:rPr>
          <w:rFonts w:cstheme="minorHAnsi"/>
          <w:sz w:val="24"/>
          <w:szCs w:val="24"/>
        </w:rPr>
        <w:t xml:space="preserve"> </w:t>
      </w:r>
      <w:r w:rsidRPr="001D6FFC">
        <w:rPr>
          <w:rFonts w:cstheme="minorHAnsi"/>
          <w:sz w:val="24"/>
          <w:szCs w:val="24"/>
        </w:rPr>
        <w:t>organizacji pozarządowych – podmiotów realizujących zadania z</w:t>
      </w:r>
      <w:r w:rsidR="003D0A44">
        <w:rPr>
          <w:rFonts w:cstheme="minorHAnsi"/>
          <w:sz w:val="24"/>
          <w:szCs w:val="24"/>
        </w:rPr>
        <w:t xml:space="preserve"> </w:t>
      </w:r>
      <w:r w:rsidRPr="001D6FFC">
        <w:rPr>
          <w:rFonts w:cstheme="minorHAnsi"/>
          <w:sz w:val="24"/>
          <w:szCs w:val="24"/>
        </w:rPr>
        <w:t>zakresu przeciwdziałania przemocy domowej.</w:t>
      </w:r>
    </w:p>
    <w:p w:rsidR="003D0A44" w:rsidRPr="003D0A44" w:rsidRDefault="003D0A44" w:rsidP="003D0A44">
      <w:pPr>
        <w:spacing w:before="120" w:after="120" w:line="240" w:lineRule="auto"/>
        <w:ind w:left="-10" w:right="520"/>
        <w:jc w:val="both"/>
        <w:rPr>
          <w:rFonts w:cstheme="minorHAnsi"/>
          <w:sz w:val="24"/>
          <w:szCs w:val="24"/>
        </w:rPr>
      </w:pPr>
    </w:p>
    <w:p w:rsidR="00FD2A06" w:rsidRPr="005760F4" w:rsidRDefault="00FD2A06" w:rsidP="00E96567">
      <w:pPr>
        <w:pStyle w:val="Akapitzlist"/>
        <w:numPr>
          <w:ilvl w:val="0"/>
          <w:numId w:val="24"/>
        </w:numPr>
        <w:spacing w:before="120" w:after="120" w:line="240" w:lineRule="auto"/>
        <w:ind w:right="520"/>
        <w:jc w:val="both"/>
        <w:rPr>
          <w:rFonts w:cstheme="minorHAnsi"/>
          <w:b/>
          <w:sz w:val="24"/>
          <w:szCs w:val="24"/>
        </w:rPr>
      </w:pPr>
      <w:r w:rsidRPr="005760F4">
        <w:rPr>
          <w:rFonts w:cstheme="minorHAnsi"/>
          <w:b/>
          <w:sz w:val="24"/>
          <w:szCs w:val="24"/>
        </w:rPr>
        <w:t>MIEJSCE REALIZACJI PROGRAMU</w:t>
      </w:r>
    </w:p>
    <w:p w:rsidR="003D0A44" w:rsidRDefault="00FD2A06" w:rsidP="003D0A44">
      <w:pPr>
        <w:spacing w:before="120" w:after="120" w:line="240" w:lineRule="auto"/>
        <w:ind w:right="520"/>
        <w:jc w:val="both"/>
        <w:rPr>
          <w:rFonts w:cstheme="minorHAnsi"/>
          <w:sz w:val="24"/>
          <w:szCs w:val="24"/>
        </w:rPr>
      </w:pPr>
      <w:r w:rsidRPr="001D6FFC">
        <w:rPr>
          <w:rFonts w:cstheme="minorHAnsi"/>
          <w:sz w:val="24"/>
          <w:szCs w:val="24"/>
        </w:rPr>
        <w:t>Obszar Gminy Jarocin</w:t>
      </w:r>
    </w:p>
    <w:p w:rsidR="003D0A44" w:rsidRDefault="003D0A44" w:rsidP="003D0A44">
      <w:pPr>
        <w:spacing w:before="120" w:after="120" w:line="240" w:lineRule="auto"/>
        <w:ind w:right="520"/>
        <w:jc w:val="both"/>
        <w:rPr>
          <w:rFonts w:cstheme="minorHAnsi"/>
          <w:sz w:val="24"/>
          <w:szCs w:val="24"/>
        </w:rPr>
      </w:pPr>
    </w:p>
    <w:p w:rsidR="00FD2A06" w:rsidRPr="003D0A44" w:rsidRDefault="00FD2A06" w:rsidP="00E96567">
      <w:pPr>
        <w:pStyle w:val="Akapitzlist"/>
        <w:numPr>
          <w:ilvl w:val="0"/>
          <w:numId w:val="24"/>
        </w:numPr>
        <w:spacing w:before="120" w:after="120" w:line="240" w:lineRule="auto"/>
        <w:ind w:right="520"/>
        <w:jc w:val="both"/>
        <w:rPr>
          <w:rFonts w:cstheme="minorHAnsi"/>
          <w:b/>
          <w:sz w:val="24"/>
          <w:szCs w:val="24"/>
        </w:rPr>
      </w:pPr>
      <w:r w:rsidRPr="003D0A44">
        <w:rPr>
          <w:rFonts w:cstheme="minorHAnsi"/>
          <w:b/>
          <w:sz w:val="24"/>
          <w:szCs w:val="24"/>
        </w:rPr>
        <w:t>REALIZATORZY PROGRAMU I</w:t>
      </w:r>
      <w:r w:rsidR="003D0A44">
        <w:rPr>
          <w:rFonts w:cstheme="minorHAnsi"/>
          <w:b/>
          <w:sz w:val="24"/>
          <w:szCs w:val="24"/>
        </w:rPr>
        <w:t xml:space="preserve"> </w:t>
      </w:r>
      <w:r w:rsidRPr="003D0A44">
        <w:rPr>
          <w:rFonts w:cstheme="minorHAnsi"/>
          <w:b/>
          <w:sz w:val="24"/>
          <w:szCs w:val="24"/>
        </w:rPr>
        <w:t>CZAS REALIZACJI</w:t>
      </w:r>
    </w:p>
    <w:p w:rsidR="00DE334A" w:rsidRDefault="00FD2A06" w:rsidP="005760F4">
      <w:pPr>
        <w:spacing w:before="120" w:after="120" w:line="240" w:lineRule="auto"/>
        <w:ind w:right="520"/>
        <w:jc w:val="both"/>
        <w:rPr>
          <w:rFonts w:cstheme="minorHAnsi"/>
          <w:sz w:val="24"/>
          <w:szCs w:val="24"/>
        </w:rPr>
      </w:pPr>
      <w:r w:rsidRPr="001D6FFC">
        <w:rPr>
          <w:rFonts w:cstheme="minorHAnsi"/>
          <w:sz w:val="24"/>
          <w:szCs w:val="24"/>
        </w:rPr>
        <w:t>Gminny Program Przeciwdziałania Przemocy Domowej i</w:t>
      </w:r>
      <w:r w:rsidR="003D0A44">
        <w:rPr>
          <w:rFonts w:cstheme="minorHAnsi"/>
          <w:sz w:val="24"/>
          <w:szCs w:val="24"/>
        </w:rPr>
        <w:t xml:space="preserve"> </w:t>
      </w:r>
      <w:r w:rsidRPr="001D6FFC">
        <w:rPr>
          <w:rFonts w:cstheme="minorHAnsi"/>
          <w:sz w:val="24"/>
          <w:szCs w:val="24"/>
        </w:rPr>
        <w:t>Ochrony Osób Doznających Przemocy Domowej w</w:t>
      </w:r>
      <w:r w:rsidR="003D0A44">
        <w:rPr>
          <w:rFonts w:cstheme="minorHAnsi"/>
          <w:sz w:val="24"/>
          <w:szCs w:val="24"/>
        </w:rPr>
        <w:t xml:space="preserve"> </w:t>
      </w:r>
      <w:r w:rsidRPr="001D6FFC">
        <w:rPr>
          <w:rFonts w:cstheme="minorHAnsi"/>
          <w:sz w:val="24"/>
          <w:szCs w:val="24"/>
        </w:rPr>
        <w:t xml:space="preserve">Gminie Jarocin na lata </w:t>
      </w:r>
      <w:r w:rsidR="001D6FFC" w:rsidRPr="001D6FFC">
        <w:rPr>
          <w:rFonts w:cstheme="minorHAnsi"/>
          <w:sz w:val="24"/>
          <w:szCs w:val="24"/>
        </w:rPr>
        <w:t>2026</w:t>
      </w:r>
      <w:r w:rsidRPr="001D6FFC">
        <w:rPr>
          <w:rFonts w:cstheme="minorHAnsi"/>
          <w:sz w:val="24"/>
          <w:szCs w:val="24"/>
        </w:rPr>
        <w:t xml:space="preserve"> – 2030 będzie realizowany głównie przez instytucje zobligowane do działań z</w:t>
      </w:r>
      <w:r w:rsidR="003D0A44">
        <w:rPr>
          <w:rFonts w:cstheme="minorHAnsi"/>
          <w:sz w:val="24"/>
          <w:szCs w:val="24"/>
        </w:rPr>
        <w:t xml:space="preserve"> </w:t>
      </w:r>
      <w:r w:rsidRPr="001D6FFC">
        <w:rPr>
          <w:rFonts w:cstheme="minorHAnsi"/>
          <w:sz w:val="24"/>
          <w:szCs w:val="24"/>
        </w:rPr>
        <w:t>zakresu przeciwdziałania przemocy domowej: Zespół Interdyscyplinarny w</w:t>
      </w:r>
      <w:r w:rsidR="005760F4">
        <w:rPr>
          <w:rFonts w:cstheme="minorHAnsi"/>
          <w:sz w:val="24"/>
          <w:szCs w:val="24"/>
        </w:rPr>
        <w:t xml:space="preserve"> </w:t>
      </w:r>
      <w:r w:rsidRPr="001D6FFC">
        <w:rPr>
          <w:rFonts w:cstheme="minorHAnsi"/>
          <w:sz w:val="24"/>
          <w:szCs w:val="24"/>
        </w:rPr>
        <w:t>Jarocinie Ośrodek Pomocy Społecznej w</w:t>
      </w:r>
      <w:r w:rsidR="005760F4">
        <w:rPr>
          <w:rFonts w:cstheme="minorHAnsi"/>
          <w:sz w:val="24"/>
          <w:szCs w:val="24"/>
        </w:rPr>
        <w:t xml:space="preserve"> </w:t>
      </w:r>
      <w:r w:rsidRPr="001D6FFC">
        <w:rPr>
          <w:rFonts w:cstheme="minorHAnsi"/>
          <w:sz w:val="24"/>
          <w:szCs w:val="24"/>
        </w:rPr>
        <w:t>Jarocinie, Komendę Powiatową Policji w</w:t>
      </w:r>
      <w:r w:rsidR="005760F4">
        <w:rPr>
          <w:rFonts w:cstheme="minorHAnsi"/>
          <w:sz w:val="24"/>
          <w:szCs w:val="24"/>
        </w:rPr>
        <w:t xml:space="preserve"> </w:t>
      </w:r>
      <w:r w:rsidRPr="001D6FFC">
        <w:rPr>
          <w:rFonts w:cstheme="minorHAnsi"/>
          <w:sz w:val="24"/>
          <w:szCs w:val="24"/>
        </w:rPr>
        <w:t>Nisku, Gminną Komisję Rozwiązywania Problemów Alkoholowych w</w:t>
      </w:r>
      <w:r w:rsidR="005760F4">
        <w:rPr>
          <w:rFonts w:cstheme="minorHAnsi"/>
          <w:sz w:val="24"/>
          <w:szCs w:val="24"/>
        </w:rPr>
        <w:t xml:space="preserve"> </w:t>
      </w:r>
      <w:r w:rsidRPr="001D6FFC">
        <w:rPr>
          <w:rFonts w:cstheme="minorHAnsi"/>
          <w:sz w:val="24"/>
          <w:szCs w:val="24"/>
        </w:rPr>
        <w:t>Jarocinie, placówki oświatowo-wychowawcze oraz placówki nauczania i</w:t>
      </w:r>
      <w:r w:rsidR="005760F4">
        <w:rPr>
          <w:rFonts w:cstheme="minorHAnsi"/>
          <w:sz w:val="24"/>
          <w:szCs w:val="24"/>
        </w:rPr>
        <w:t xml:space="preserve"> </w:t>
      </w:r>
      <w:r w:rsidRPr="001D6FFC">
        <w:rPr>
          <w:rFonts w:cstheme="minorHAnsi"/>
          <w:sz w:val="24"/>
          <w:szCs w:val="24"/>
        </w:rPr>
        <w:t>wychowywania z</w:t>
      </w:r>
      <w:r w:rsidR="005760F4">
        <w:rPr>
          <w:rFonts w:cstheme="minorHAnsi"/>
          <w:sz w:val="24"/>
          <w:szCs w:val="24"/>
        </w:rPr>
        <w:t xml:space="preserve"> </w:t>
      </w:r>
      <w:r w:rsidRPr="001D6FFC">
        <w:rPr>
          <w:rFonts w:cstheme="minorHAnsi"/>
          <w:sz w:val="24"/>
          <w:szCs w:val="24"/>
        </w:rPr>
        <w:t>terenu Gminy Jarocin, Szpital Nisko, ośrodki zdrowia z</w:t>
      </w:r>
      <w:r w:rsidR="005760F4">
        <w:rPr>
          <w:rFonts w:cstheme="minorHAnsi"/>
          <w:sz w:val="24"/>
          <w:szCs w:val="24"/>
        </w:rPr>
        <w:t xml:space="preserve"> </w:t>
      </w:r>
      <w:r w:rsidRPr="001D6FFC">
        <w:rPr>
          <w:rFonts w:cstheme="minorHAnsi"/>
          <w:sz w:val="24"/>
          <w:szCs w:val="24"/>
        </w:rPr>
        <w:t>terenu Gminy Jarocin, Powiatowe Centrum Pomocy Rodzinie w</w:t>
      </w:r>
      <w:r w:rsidR="005760F4">
        <w:rPr>
          <w:rFonts w:cstheme="minorHAnsi"/>
          <w:sz w:val="24"/>
          <w:szCs w:val="24"/>
        </w:rPr>
        <w:t xml:space="preserve"> </w:t>
      </w:r>
      <w:r w:rsidRPr="001D6FFC">
        <w:rPr>
          <w:rFonts w:cstheme="minorHAnsi"/>
          <w:sz w:val="24"/>
          <w:szCs w:val="24"/>
        </w:rPr>
        <w:t>Nisku, Sąd Rejonowy w</w:t>
      </w:r>
      <w:r w:rsidR="005760F4">
        <w:rPr>
          <w:rFonts w:cstheme="minorHAnsi"/>
          <w:sz w:val="24"/>
          <w:szCs w:val="24"/>
        </w:rPr>
        <w:t xml:space="preserve"> </w:t>
      </w:r>
      <w:r w:rsidRPr="001D6FFC">
        <w:rPr>
          <w:rFonts w:cstheme="minorHAnsi"/>
          <w:sz w:val="24"/>
          <w:szCs w:val="24"/>
        </w:rPr>
        <w:t>Nisku, Prokuraturę Rejonową w</w:t>
      </w:r>
      <w:r w:rsidR="005760F4">
        <w:rPr>
          <w:rFonts w:cstheme="minorHAnsi"/>
          <w:sz w:val="24"/>
          <w:szCs w:val="24"/>
        </w:rPr>
        <w:t xml:space="preserve"> </w:t>
      </w:r>
      <w:r w:rsidRPr="001D6FFC">
        <w:rPr>
          <w:rFonts w:cstheme="minorHAnsi"/>
          <w:sz w:val="24"/>
          <w:szCs w:val="24"/>
        </w:rPr>
        <w:t>Nisku, Zakład Karny w</w:t>
      </w:r>
      <w:r w:rsidR="005760F4">
        <w:rPr>
          <w:rFonts w:cstheme="minorHAnsi"/>
          <w:sz w:val="24"/>
          <w:szCs w:val="24"/>
        </w:rPr>
        <w:t xml:space="preserve"> </w:t>
      </w:r>
      <w:r w:rsidRPr="001D6FFC">
        <w:rPr>
          <w:rFonts w:cstheme="minorHAnsi"/>
          <w:sz w:val="24"/>
          <w:szCs w:val="24"/>
        </w:rPr>
        <w:t>Rzeszowie oraz organizacje pozarządowe.</w:t>
      </w:r>
    </w:p>
    <w:p w:rsidR="00DE334A" w:rsidRDefault="00DE334A" w:rsidP="0002332C">
      <w:pPr>
        <w:spacing w:before="120" w:after="120" w:line="240" w:lineRule="auto"/>
        <w:ind w:right="520"/>
        <w:jc w:val="both"/>
        <w:rPr>
          <w:rFonts w:cstheme="minorHAnsi"/>
          <w:sz w:val="24"/>
          <w:szCs w:val="24"/>
        </w:rPr>
      </w:pPr>
    </w:p>
    <w:p w:rsidR="00DE334A" w:rsidRPr="005760F4" w:rsidRDefault="00FD2A06" w:rsidP="005760F4">
      <w:pPr>
        <w:spacing w:before="120" w:after="120" w:line="240" w:lineRule="auto"/>
        <w:ind w:right="520"/>
        <w:jc w:val="center"/>
        <w:rPr>
          <w:rFonts w:cstheme="minorHAnsi"/>
          <w:b/>
          <w:sz w:val="24"/>
          <w:szCs w:val="24"/>
        </w:rPr>
      </w:pPr>
      <w:r w:rsidRPr="005760F4">
        <w:rPr>
          <w:rFonts w:cstheme="minorHAnsi"/>
          <w:b/>
          <w:sz w:val="24"/>
          <w:szCs w:val="24"/>
        </w:rPr>
        <w:t>ROZDZIAŁ II.</w:t>
      </w:r>
    </w:p>
    <w:p w:rsidR="00DE334A" w:rsidRPr="005760F4" w:rsidRDefault="00FD2A06" w:rsidP="005760F4">
      <w:pPr>
        <w:spacing w:before="120" w:after="120" w:line="240" w:lineRule="auto"/>
        <w:ind w:right="520"/>
        <w:jc w:val="center"/>
        <w:rPr>
          <w:rFonts w:cstheme="minorHAnsi"/>
          <w:b/>
          <w:sz w:val="24"/>
          <w:szCs w:val="24"/>
        </w:rPr>
      </w:pPr>
      <w:r w:rsidRPr="005760F4">
        <w:rPr>
          <w:rFonts w:cstheme="minorHAnsi"/>
          <w:b/>
          <w:sz w:val="24"/>
          <w:szCs w:val="24"/>
        </w:rPr>
        <w:t>CZĘŚĆ DIAGNOSTYCZNA</w:t>
      </w:r>
    </w:p>
    <w:p w:rsidR="005760F4" w:rsidRDefault="005760F4" w:rsidP="005760F4">
      <w:pPr>
        <w:spacing w:before="120" w:after="120" w:line="240" w:lineRule="auto"/>
        <w:ind w:right="520"/>
        <w:jc w:val="both"/>
        <w:rPr>
          <w:rFonts w:cstheme="minorHAnsi"/>
          <w:b/>
          <w:sz w:val="24"/>
          <w:szCs w:val="24"/>
        </w:rPr>
      </w:pPr>
    </w:p>
    <w:p w:rsidR="00DE334A" w:rsidRPr="005760F4" w:rsidRDefault="00FD2A06" w:rsidP="00E96567">
      <w:pPr>
        <w:pStyle w:val="Akapitzlist"/>
        <w:numPr>
          <w:ilvl w:val="0"/>
          <w:numId w:val="25"/>
        </w:numPr>
        <w:spacing w:before="120" w:after="120" w:line="240" w:lineRule="auto"/>
        <w:ind w:right="520"/>
        <w:jc w:val="both"/>
        <w:rPr>
          <w:rFonts w:cstheme="minorHAnsi"/>
          <w:sz w:val="24"/>
          <w:szCs w:val="24"/>
        </w:rPr>
      </w:pPr>
      <w:r w:rsidRPr="005760F4">
        <w:rPr>
          <w:rFonts w:cstheme="minorHAnsi"/>
          <w:b/>
          <w:sz w:val="24"/>
          <w:szCs w:val="24"/>
        </w:rPr>
        <w:t>OPIS PROBLEMU</w:t>
      </w:r>
    </w:p>
    <w:p w:rsidR="00FD2A06" w:rsidRPr="00DE334A" w:rsidRDefault="00FD2A06" w:rsidP="0002332C">
      <w:pPr>
        <w:spacing w:before="120" w:after="120" w:line="240" w:lineRule="auto"/>
        <w:ind w:right="520"/>
        <w:jc w:val="both"/>
        <w:rPr>
          <w:rFonts w:cstheme="minorHAnsi"/>
          <w:sz w:val="24"/>
          <w:szCs w:val="24"/>
        </w:rPr>
      </w:pPr>
      <w:r w:rsidRPr="00DE334A">
        <w:rPr>
          <w:rFonts w:cstheme="minorHAnsi"/>
          <w:bCs/>
          <w:sz w:val="24"/>
          <w:szCs w:val="24"/>
          <w:u w:val="single"/>
        </w:rPr>
        <w:t>Diagnoza zjawiska przemocy domowej.</w:t>
      </w:r>
    </w:p>
    <w:p w:rsidR="00FD2A06" w:rsidRPr="001D6FFC" w:rsidRDefault="00FD2A06" w:rsidP="005760F4">
      <w:pPr>
        <w:spacing w:before="120" w:after="120" w:line="240" w:lineRule="auto"/>
        <w:ind w:left="-15"/>
        <w:jc w:val="both"/>
        <w:rPr>
          <w:rFonts w:eastAsia="Times New Roman" w:cstheme="minorHAnsi"/>
          <w:sz w:val="24"/>
          <w:szCs w:val="24"/>
        </w:rPr>
      </w:pPr>
      <w:r w:rsidRPr="001D6FFC">
        <w:rPr>
          <w:rFonts w:cstheme="minorHAnsi"/>
          <w:sz w:val="24"/>
          <w:szCs w:val="24"/>
        </w:rPr>
        <w:lastRenderedPageBreak/>
        <w:t>W 2024 r. na zlecenie Ośrodka Pomocy Społecznej w</w:t>
      </w:r>
      <w:r w:rsidR="005760F4">
        <w:rPr>
          <w:rFonts w:cstheme="minorHAnsi"/>
          <w:sz w:val="24"/>
          <w:szCs w:val="24"/>
        </w:rPr>
        <w:t xml:space="preserve"> </w:t>
      </w:r>
      <w:r w:rsidRPr="001D6FFC">
        <w:rPr>
          <w:rFonts w:cstheme="minorHAnsi"/>
          <w:sz w:val="24"/>
          <w:szCs w:val="24"/>
        </w:rPr>
        <w:t>Jarocinie zrealizowano diagnozę zjawiska przemocy w</w:t>
      </w:r>
      <w:r w:rsidR="005760F4">
        <w:rPr>
          <w:rFonts w:cstheme="minorHAnsi"/>
          <w:sz w:val="24"/>
          <w:szCs w:val="24"/>
        </w:rPr>
        <w:t xml:space="preserve"> </w:t>
      </w:r>
      <w:r w:rsidRPr="001D6FFC">
        <w:rPr>
          <w:rFonts w:cstheme="minorHAnsi"/>
          <w:sz w:val="24"/>
          <w:szCs w:val="24"/>
        </w:rPr>
        <w:t>Gminie Jarocin.</w:t>
      </w:r>
      <w:r w:rsidRPr="001D6FFC">
        <w:rPr>
          <w:rFonts w:cstheme="minorHAnsi"/>
          <w:color w:val="538135" w:themeColor="accent6" w:themeShade="BF"/>
          <w:sz w:val="24"/>
          <w:szCs w:val="24"/>
        </w:rPr>
        <w:t xml:space="preserve"> </w:t>
      </w:r>
      <w:r w:rsidRPr="001D6FFC">
        <w:rPr>
          <w:rFonts w:eastAsia="Times New Roman" w:cstheme="minorHAnsi"/>
          <w:sz w:val="24"/>
          <w:szCs w:val="24"/>
        </w:rPr>
        <w:t>Przedmiotem badań było zbadanie świadomości na temat przemocy domowej wśród dzieci i młodzieży zamieszkujących teren gminy Jarocin. Istotnym zadaniem jest określenie skali zjawiska przemocy domowej, której ofiarami są osoby niepełnoletnie. Skala zjawiska przemocy domowej wydaje się być dość poważna, jeśli weźmie się pod uwagę, że istnieją osoby, które doświadczają przemocy, natomiast nikt o tym nie wie. Przemoc domowa jest poważnym problemem społecznym, ja</w:t>
      </w:r>
      <w:r w:rsidR="005760F4">
        <w:rPr>
          <w:rFonts w:eastAsia="Times New Roman" w:cstheme="minorHAnsi"/>
          <w:sz w:val="24"/>
          <w:szCs w:val="24"/>
        </w:rPr>
        <w:t>k widać obecnym również w gminie</w:t>
      </w:r>
      <w:r w:rsidRPr="001D6FFC">
        <w:rPr>
          <w:rFonts w:eastAsia="Times New Roman" w:cstheme="minorHAnsi"/>
          <w:sz w:val="24"/>
          <w:szCs w:val="24"/>
        </w:rPr>
        <w:t xml:space="preserve"> Jarocin. </w:t>
      </w:r>
    </w:p>
    <w:p w:rsidR="00FD2A06" w:rsidRPr="001D6FFC" w:rsidRDefault="00FD2A06" w:rsidP="005760F4">
      <w:pPr>
        <w:spacing w:before="120" w:after="120" w:line="240" w:lineRule="auto"/>
        <w:ind w:left="-15"/>
        <w:jc w:val="both"/>
        <w:rPr>
          <w:rFonts w:eastAsia="Times New Roman" w:cstheme="minorHAnsi"/>
          <w:sz w:val="24"/>
          <w:szCs w:val="24"/>
        </w:rPr>
      </w:pPr>
      <w:r w:rsidRPr="001D6FFC">
        <w:rPr>
          <w:rFonts w:eastAsia="Times New Roman" w:cstheme="minorHAnsi"/>
          <w:sz w:val="24"/>
          <w:szCs w:val="24"/>
        </w:rPr>
        <w:t xml:space="preserve">W badaniu wzięło udział 34 dziewcząt i 46 chłopców w wieku 13-16 lat. Wyniki badania wskazują na świadomość zjawiska przemocy domowej wśród dzieci i młodzieży zamieszkujących teren gminy Jarocin. Większa część ankietowanych  ma świadomość tego czym jest przemoc domowa. Młodzież z terenu gminy ma jednak trudności w rozróżnianiu i nazwaniu rodzajów przemocy domowej. </w:t>
      </w:r>
    </w:p>
    <w:p w:rsidR="00FD2A06" w:rsidRPr="001D6FFC" w:rsidRDefault="00FD2A06" w:rsidP="005760F4">
      <w:pPr>
        <w:spacing w:before="120" w:after="120" w:line="240" w:lineRule="auto"/>
        <w:ind w:left="-15"/>
        <w:jc w:val="both"/>
        <w:rPr>
          <w:rFonts w:eastAsia="Times New Roman" w:cstheme="minorHAnsi"/>
          <w:sz w:val="24"/>
          <w:szCs w:val="24"/>
        </w:rPr>
      </w:pPr>
      <w:r w:rsidRPr="001D6FFC">
        <w:rPr>
          <w:rFonts w:eastAsia="Times New Roman" w:cstheme="minorHAnsi"/>
          <w:sz w:val="24"/>
          <w:szCs w:val="24"/>
        </w:rPr>
        <w:t xml:space="preserve">Pozytywnym zjawiskiem zaobserwowanym w badaniu jest dość wysoka świadomość dzieci i młodzieży związana z istnieniem osób i instytucji, do których należy zgłosić się w przypadku stosowania przemocy. Ankietowani mają świadomość kogo należy poinformować o sytuacji zagrożenia. Instytucjami i osobami, które dzieci  i młodzież obdarzą zaufaniem w sytuacji zagrożenia jest członek rodziny (dalszy krewny), policja. Rysuje się obraz społeczności bardzo dobrze poinformowanej. Warto ponadto dodać, iż do sprawnego funkcjonowania nie wystarczy sama wiedza, lecz również działanie. Deklaracja o znajomości osób i instytucji nie jest równoznaczna z podjęciem działania  na rzecz ofiary przemocy, ponieważ wśród badanych znalazła się grupa osób, która nikomu nie zgłosiłaby sytuacji przemocy domowej. </w:t>
      </w:r>
    </w:p>
    <w:p w:rsidR="00FD2A06" w:rsidRPr="001D6FFC" w:rsidRDefault="00FD2A06" w:rsidP="005760F4">
      <w:pPr>
        <w:spacing w:before="120" w:after="120" w:line="240" w:lineRule="auto"/>
        <w:ind w:left="-15"/>
        <w:jc w:val="both"/>
        <w:rPr>
          <w:rFonts w:eastAsia="Times New Roman" w:cstheme="minorHAnsi"/>
          <w:sz w:val="24"/>
          <w:szCs w:val="24"/>
        </w:rPr>
      </w:pPr>
      <w:r w:rsidRPr="001D6FFC">
        <w:rPr>
          <w:rFonts w:eastAsia="Times New Roman" w:cstheme="minorHAnsi"/>
          <w:sz w:val="24"/>
          <w:szCs w:val="24"/>
        </w:rPr>
        <w:t>Obecność stereotypów wśród dzieci i młodzieży jest dostatecznie zakorzeniona. Większa część badanych wskazała, że przemoc jest przestępstwem, przemocy  nie można ukrywać</w:t>
      </w:r>
      <w:r w:rsidR="00DE334A">
        <w:rPr>
          <w:rFonts w:eastAsia="Times New Roman" w:cstheme="minorHAnsi"/>
          <w:sz w:val="24"/>
          <w:szCs w:val="24"/>
        </w:rPr>
        <w:t xml:space="preserve"> </w:t>
      </w:r>
      <w:r w:rsidRPr="001D6FFC">
        <w:rPr>
          <w:rFonts w:eastAsia="Times New Roman" w:cstheme="minorHAnsi"/>
          <w:sz w:val="24"/>
          <w:szCs w:val="24"/>
        </w:rPr>
        <w:t xml:space="preserve">i należy takie sytuacje zgłaszać dorosłym, jednakże znaczna część badanych wskazała również, że przemoc domowa jest zjawiskiem wstydliwym. Co wskazuje na fakt, że jeśli będą doznawać przemocy domowej, będą to ukrywać, a tym samym nie uzyskają pomocy. </w:t>
      </w:r>
    </w:p>
    <w:p w:rsidR="00FD2A06" w:rsidRPr="001D6FFC" w:rsidRDefault="00FD2A06" w:rsidP="005760F4">
      <w:pPr>
        <w:spacing w:before="120" w:after="120" w:line="240" w:lineRule="auto"/>
        <w:ind w:left="-15"/>
        <w:jc w:val="both"/>
        <w:rPr>
          <w:rFonts w:eastAsia="Times New Roman" w:cstheme="minorHAnsi"/>
          <w:sz w:val="24"/>
          <w:szCs w:val="24"/>
        </w:rPr>
      </w:pPr>
      <w:r w:rsidRPr="001D6FFC">
        <w:rPr>
          <w:rFonts w:eastAsia="Times New Roman" w:cstheme="minorHAnsi"/>
          <w:sz w:val="24"/>
          <w:szCs w:val="24"/>
        </w:rPr>
        <w:t xml:space="preserve">Dzieci i młodzież w przeważającej części są świadomi, że nie istnieją sytuacje, podczas których warto byłoby użyć przemocy w osiągnięciu celu. Mają świadomość, że nie warto używać siły, ani krzywdzić innych z uwagi na własne potrzebny. Niewielka część uczniów twierdzi, że w poszczególnych przypadkach warto stosować przemoc wobec drugiej osoby. Ta część osób wskazuje na ogromną potrzebę edukacji w zakresie przemocy  domowej, ponieważ jednocześnie istnieje przekonanie że dzieci będące ofiarami przemocy domowej zasłużyły sobie na taką karę. </w:t>
      </w:r>
    </w:p>
    <w:p w:rsidR="00FD2A06" w:rsidRPr="001D6FFC" w:rsidRDefault="00FD2A06" w:rsidP="0002332C">
      <w:pPr>
        <w:spacing w:before="120" w:after="120" w:line="240" w:lineRule="auto"/>
        <w:ind w:left="-5"/>
        <w:jc w:val="both"/>
        <w:rPr>
          <w:rFonts w:eastAsia="Times New Roman" w:cstheme="minorHAnsi"/>
          <w:sz w:val="24"/>
          <w:szCs w:val="24"/>
        </w:rPr>
      </w:pPr>
      <w:r w:rsidRPr="001D6FFC">
        <w:rPr>
          <w:rFonts w:eastAsia="Times New Roman" w:cstheme="minorHAnsi"/>
          <w:sz w:val="24"/>
          <w:szCs w:val="24"/>
        </w:rPr>
        <w:t xml:space="preserve">Przeprowadzone badanie wskazuje na jednoznaczny wniosek: mimo świadomości wśród dzieci i młodzieży w zakresie przemocy domowej istnieje potrzeba dalszej edukacji i profilaktyki. Badani wykazali, że mają świadomość zagrożenia, zdają sobie sprawę, że przemoc jest przestępstwem i stanowi niebezpieczeństwo, jednakże nie zawsze zgłaszają sytuacje do odpowiednich instytucji </w:t>
      </w:r>
      <w:r w:rsidR="00DE334A">
        <w:rPr>
          <w:rFonts w:eastAsia="Times New Roman" w:cstheme="minorHAnsi"/>
          <w:sz w:val="24"/>
          <w:szCs w:val="24"/>
        </w:rPr>
        <w:t xml:space="preserve">i </w:t>
      </w:r>
      <w:r w:rsidRPr="001D6FFC">
        <w:rPr>
          <w:rFonts w:eastAsia="Times New Roman" w:cstheme="minorHAnsi"/>
          <w:sz w:val="24"/>
          <w:szCs w:val="24"/>
        </w:rPr>
        <w:t xml:space="preserve">nadal twierdzą że zjawisko przemocy  jest zjawiskiem wstydliwym. Należy podjąć działania edukacyjne w kierunku dzieci i młodzieży. Ważnym elementem pracy z mieszkańcami gminy Jarocin są działania profilaktyczne. Wsparcie edukacyjne i informacyjne na szeroką skalę, zminimalizuje ryzyko zagrożenia skutkami przemocy domowej. Świadome dzieci będą miały szansę znalezienia i skorzystania z odpowiedniej pomocy, a tym samym zwiększą prawdopodobieństwo rozwiązania trudnej sytuacji domowej. Polityka społeczna prowadzona na terenie gminy powinna podjąć wzmożone działania w kierunku podniesienia </w:t>
      </w:r>
      <w:r w:rsidRPr="001D6FFC">
        <w:rPr>
          <w:rFonts w:eastAsia="Times New Roman" w:cstheme="minorHAnsi"/>
          <w:sz w:val="24"/>
          <w:szCs w:val="24"/>
        </w:rPr>
        <w:lastRenderedPageBreak/>
        <w:t>świadomości, edukacji  i informacji wśród dzieci i młodzieży zamies</w:t>
      </w:r>
      <w:r w:rsidR="00DE334A">
        <w:rPr>
          <w:rFonts w:eastAsia="Times New Roman" w:cstheme="minorHAnsi"/>
          <w:sz w:val="24"/>
          <w:szCs w:val="24"/>
        </w:rPr>
        <w:t xml:space="preserve">zkujących teren gminy Jarocin. </w:t>
      </w:r>
    </w:p>
    <w:p w:rsidR="00FD2A06" w:rsidRPr="001D6FFC" w:rsidRDefault="00FD2A06" w:rsidP="0002332C">
      <w:pPr>
        <w:spacing w:before="120" w:after="120" w:line="240" w:lineRule="auto"/>
        <w:ind w:right="520"/>
        <w:jc w:val="both"/>
        <w:rPr>
          <w:rFonts w:cstheme="minorHAnsi"/>
          <w:sz w:val="24"/>
          <w:szCs w:val="24"/>
        </w:rPr>
      </w:pPr>
    </w:p>
    <w:tbl>
      <w:tblPr>
        <w:tblStyle w:val="TableGrid1"/>
        <w:tblW w:w="9175" w:type="dxa"/>
        <w:tblInd w:w="19" w:type="dxa"/>
        <w:tblCellMar>
          <w:top w:w="12" w:type="dxa"/>
          <w:left w:w="108" w:type="dxa"/>
          <w:bottom w:w="0" w:type="dxa"/>
          <w:right w:w="115" w:type="dxa"/>
        </w:tblCellMar>
        <w:tblLook w:val="04A0" w:firstRow="1" w:lastRow="0" w:firstColumn="1" w:lastColumn="0" w:noHBand="0" w:noVBand="1"/>
      </w:tblPr>
      <w:tblGrid>
        <w:gridCol w:w="4796"/>
        <w:gridCol w:w="1417"/>
        <w:gridCol w:w="1560"/>
        <w:gridCol w:w="1402"/>
      </w:tblGrid>
      <w:tr w:rsidR="00FD2A06" w:rsidRPr="001D6FFC" w:rsidTr="003D0A44">
        <w:trPr>
          <w:trHeight w:val="766"/>
        </w:trPr>
        <w:tc>
          <w:tcPr>
            <w:tcW w:w="9175" w:type="dxa"/>
            <w:gridSpan w:val="4"/>
            <w:tcBorders>
              <w:top w:val="single" w:sz="4" w:space="0" w:color="000000"/>
              <w:left w:val="single" w:sz="4" w:space="0" w:color="000000"/>
              <w:bottom w:val="single" w:sz="4" w:space="0" w:color="000000"/>
              <w:right w:val="single" w:sz="4" w:space="0" w:color="000000"/>
            </w:tcBorders>
            <w:shd w:val="clear" w:color="auto" w:fill="DBE5F1"/>
          </w:tcPr>
          <w:p w:rsidR="00FD2A06" w:rsidRPr="001D6FFC" w:rsidRDefault="00FD2A06" w:rsidP="0002332C">
            <w:pPr>
              <w:spacing w:before="120" w:after="120"/>
              <w:ind w:left="7"/>
              <w:jc w:val="both"/>
              <w:rPr>
                <w:rFonts w:eastAsia="Times New Roman" w:cstheme="minorHAnsi"/>
                <w:sz w:val="24"/>
                <w:szCs w:val="24"/>
              </w:rPr>
            </w:pPr>
            <w:r w:rsidRPr="001D6FFC">
              <w:rPr>
                <w:rFonts w:eastAsia="Times New Roman" w:cstheme="minorHAnsi"/>
                <w:b/>
                <w:sz w:val="24"/>
                <w:szCs w:val="24"/>
              </w:rPr>
              <w:t xml:space="preserve">LICZBA WYPEŁNIONYCH FORMULARZY „NIEBIESKA KARTA” </w:t>
            </w:r>
          </w:p>
          <w:p w:rsidR="00FD2A06" w:rsidRPr="001D6FFC" w:rsidRDefault="00FD2A06" w:rsidP="0002332C">
            <w:pPr>
              <w:spacing w:before="120" w:after="120"/>
              <w:ind w:left="11"/>
              <w:jc w:val="both"/>
              <w:rPr>
                <w:rFonts w:eastAsia="Times New Roman" w:cstheme="minorHAnsi"/>
                <w:sz w:val="24"/>
                <w:szCs w:val="24"/>
              </w:rPr>
            </w:pPr>
            <w:r w:rsidRPr="001D6FFC">
              <w:rPr>
                <w:rFonts w:eastAsia="Times New Roman" w:cstheme="minorHAnsi"/>
                <w:b/>
                <w:sz w:val="24"/>
                <w:szCs w:val="24"/>
              </w:rPr>
              <w:t>Na terenie Gminy Jarocin</w:t>
            </w:r>
          </w:p>
        </w:tc>
      </w:tr>
      <w:tr w:rsidR="00FD2A06" w:rsidRPr="001D6FFC" w:rsidTr="005760F4">
        <w:trPr>
          <w:trHeight w:val="392"/>
        </w:trPr>
        <w:tc>
          <w:tcPr>
            <w:tcW w:w="4796" w:type="dxa"/>
            <w:tcBorders>
              <w:top w:val="single" w:sz="4" w:space="0" w:color="000000"/>
              <w:left w:val="single" w:sz="4" w:space="0" w:color="000000"/>
              <w:bottom w:val="single" w:sz="4" w:space="0" w:color="000000"/>
              <w:right w:val="single" w:sz="4" w:space="0" w:color="000000"/>
            </w:tcBorders>
            <w:vAlign w:val="center"/>
          </w:tcPr>
          <w:p w:rsidR="00FD2A06" w:rsidRPr="001D6FFC" w:rsidRDefault="00FD2A06" w:rsidP="0002332C">
            <w:pPr>
              <w:spacing w:before="120" w:after="120"/>
              <w:ind w:left="8"/>
              <w:jc w:val="both"/>
              <w:rPr>
                <w:rFonts w:eastAsia="Times New Roman" w:cstheme="minorHAnsi"/>
                <w:sz w:val="24"/>
                <w:szCs w:val="24"/>
              </w:rPr>
            </w:pPr>
            <w:r w:rsidRPr="001D6FFC">
              <w:rPr>
                <w:rFonts w:eastAsia="Times New Roman" w:cstheme="minorHAnsi"/>
                <w:b/>
                <w:sz w:val="24"/>
                <w:szCs w:val="24"/>
              </w:rPr>
              <w:t>ROK</w:t>
            </w:r>
          </w:p>
        </w:tc>
        <w:tc>
          <w:tcPr>
            <w:tcW w:w="1417" w:type="dxa"/>
            <w:tcBorders>
              <w:top w:val="single" w:sz="4" w:space="0" w:color="000000"/>
              <w:left w:val="single" w:sz="4" w:space="0" w:color="000000"/>
              <w:bottom w:val="single" w:sz="4" w:space="0" w:color="000000"/>
              <w:right w:val="single" w:sz="4" w:space="0" w:color="000000"/>
            </w:tcBorders>
            <w:vAlign w:val="center"/>
          </w:tcPr>
          <w:p w:rsidR="00FD2A06" w:rsidRPr="001D6FFC" w:rsidRDefault="00FD2A06" w:rsidP="0002332C">
            <w:pPr>
              <w:spacing w:before="120" w:after="120"/>
              <w:ind w:left="14"/>
              <w:jc w:val="both"/>
              <w:rPr>
                <w:rFonts w:eastAsia="Times New Roman" w:cstheme="minorHAnsi"/>
                <w:sz w:val="24"/>
                <w:szCs w:val="24"/>
              </w:rPr>
            </w:pPr>
            <w:r w:rsidRPr="001D6FFC">
              <w:rPr>
                <w:rFonts w:eastAsia="Times New Roman" w:cstheme="minorHAnsi"/>
                <w:b/>
                <w:sz w:val="24"/>
                <w:szCs w:val="24"/>
              </w:rPr>
              <w:t>2021</w:t>
            </w:r>
          </w:p>
        </w:tc>
        <w:tc>
          <w:tcPr>
            <w:tcW w:w="1560" w:type="dxa"/>
            <w:tcBorders>
              <w:top w:val="single" w:sz="4" w:space="0" w:color="000000"/>
              <w:left w:val="single" w:sz="4" w:space="0" w:color="000000"/>
              <w:bottom w:val="single" w:sz="4" w:space="0" w:color="000000"/>
              <w:right w:val="single" w:sz="4" w:space="0" w:color="000000"/>
            </w:tcBorders>
            <w:vAlign w:val="center"/>
          </w:tcPr>
          <w:p w:rsidR="00FD2A06" w:rsidRPr="001D6FFC" w:rsidRDefault="00FD2A06" w:rsidP="0002332C">
            <w:pPr>
              <w:spacing w:before="120" w:after="120"/>
              <w:ind w:left="12"/>
              <w:jc w:val="both"/>
              <w:rPr>
                <w:rFonts w:eastAsia="Times New Roman" w:cstheme="minorHAnsi"/>
                <w:sz w:val="24"/>
                <w:szCs w:val="24"/>
              </w:rPr>
            </w:pPr>
            <w:r w:rsidRPr="001D6FFC">
              <w:rPr>
                <w:rFonts w:eastAsia="Times New Roman" w:cstheme="minorHAnsi"/>
                <w:b/>
                <w:sz w:val="24"/>
                <w:szCs w:val="24"/>
              </w:rPr>
              <w:t>2022</w:t>
            </w:r>
          </w:p>
        </w:tc>
        <w:tc>
          <w:tcPr>
            <w:tcW w:w="1402" w:type="dxa"/>
            <w:tcBorders>
              <w:top w:val="single" w:sz="4" w:space="0" w:color="000000"/>
              <w:left w:val="single" w:sz="4" w:space="0" w:color="000000"/>
              <w:bottom w:val="single" w:sz="4" w:space="0" w:color="000000"/>
              <w:right w:val="single" w:sz="4" w:space="0" w:color="000000"/>
            </w:tcBorders>
            <w:vAlign w:val="center"/>
          </w:tcPr>
          <w:p w:rsidR="00FD2A06" w:rsidRPr="001D6FFC" w:rsidRDefault="00FD2A06" w:rsidP="0002332C">
            <w:pPr>
              <w:spacing w:before="120" w:after="120"/>
              <w:ind w:left="11"/>
              <w:jc w:val="both"/>
              <w:rPr>
                <w:rFonts w:eastAsia="Times New Roman" w:cstheme="minorHAnsi"/>
                <w:sz w:val="24"/>
                <w:szCs w:val="24"/>
              </w:rPr>
            </w:pPr>
            <w:r w:rsidRPr="001D6FFC">
              <w:rPr>
                <w:rFonts w:eastAsia="Times New Roman" w:cstheme="minorHAnsi"/>
                <w:b/>
                <w:sz w:val="24"/>
                <w:szCs w:val="24"/>
              </w:rPr>
              <w:t>2023</w:t>
            </w:r>
          </w:p>
        </w:tc>
      </w:tr>
      <w:tr w:rsidR="00FD2A06" w:rsidRPr="001D6FFC" w:rsidTr="005760F4">
        <w:trPr>
          <w:trHeight w:val="389"/>
        </w:trPr>
        <w:tc>
          <w:tcPr>
            <w:tcW w:w="4796" w:type="dxa"/>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eastAsia="Times New Roman" w:cstheme="minorHAnsi"/>
                <w:sz w:val="24"/>
                <w:szCs w:val="24"/>
              </w:rPr>
            </w:pPr>
            <w:r w:rsidRPr="001D6FFC">
              <w:rPr>
                <w:rFonts w:eastAsia="Times New Roman" w:cstheme="minorHAnsi"/>
                <w:sz w:val="24"/>
                <w:szCs w:val="24"/>
              </w:rPr>
              <w:t xml:space="preserve">Oświata </w:t>
            </w:r>
          </w:p>
        </w:tc>
        <w:tc>
          <w:tcPr>
            <w:tcW w:w="1417"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9"/>
              <w:jc w:val="center"/>
              <w:rPr>
                <w:rFonts w:eastAsia="Times New Roman" w:cstheme="minorHAnsi"/>
                <w:sz w:val="24"/>
                <w:szCs w:val="24"/>
              </w:rPr>
            </w:pPr>
            <w:r w:rsidRPr="001D6FFC">
              <w:rPr>
                <w:rFonts w:eastAsia="Times New Roman" w:cstheme="minorHAnsi"/>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0</w:t>
            </w:r>
          </w:p>
        </w:tc>
      </w:tr>
      <w:tr w:rsidR="00FD2A06" w:rsidRPr="001D6FFC" w:rsidTr="005760F4">
        <w:trPr>
          <w:trHeight w:val="516"/>
        </w:trPr>
        <w:tc>
          <w:tcPr>
            <w:tcW w:w="4796" w:type="dxa"/>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eastAsia="Times New Roman" w:cstheme="minorHAnsi"/>
                <w:sz w:val="24"/>
                <w:szCs w:val="24"/>
              </w:rPr>
            </w:pPr>
            <w:r w:rsidRPr="001D6FFC">
              <w:rPr>
                <w:rFonts w:eastAsia="Times New Roman" w:cstheme="minorHAnsi"/>
                <w:sz w:val="24"/>
                <w:szCs w:val="24"/>
              </w:rPr>
              <w:t xml:space="preserve">Ośrodek Pomocy Społecznej </w:t>
            </w:r>
          </w:p>
        </w:tc>
        <w:tc>
          <w:tcPr>
            <w:tcW w:w="1417"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9"/>
              <w:jc w:val="center"/>
              <w:rPr>
                <w:rFonts w:eastAsia="Times New Roman" w:cstheme="minorHAnsi"/>
                <w:sz w:val="24"/>
                <w:szCs w:val="24"/>
              </w:rPr>
            </w:pPr>
            <w:r w:rsidRPr="001D6FFC">
              <w:rPr>
                <w:rFonts w:eastAsia="Times New Roman" w:cstheme="minorHAnsi"/>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0</w:t>
            </w:r>
          </w:p>
        </w:tc>
      </w:tr>
      <w:tr w:rsidR="00FD2A06" w:rsidRPr="001D6FFC" w:rsidTr="005760F4">
        <w:trPr>
          <w:trHeight w:val="389"/>
        </w:trPr>
        <w:tc>
          <w:tcPr>
            <w:tcW w:w="4796" w:type="dxa"/>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eastAsia="Times New Roman" w:cstheme="minorHAnsi"/>
                <w:sz w:val="24"/>
                <w:szCs w:val="24"/>
              </w:rPr>
            </w:pPr>
            <w:r w:rsidRPr="001D6FFC">
              <w:rPr>
                <w:rFonts w:eastAsia="Times New Roman" w:cstheme="minorHAnsi"/>
                <w:sz w:val="24"/>
                <w:szCs w:val="24"/>
              </w:rPr>
              <w:t xml:space="preserve">Policja </w:t>
            </w:r>
          </w:p>
        </w:tc>
        <w:tc>
          <w:tcPr>
            <w:tcW w:w="1417"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9"/>
              <w:jc w:val="center"/>
              <w:rPr>
                <w:rFonts w:eastAsia="Times New Roman" w:cstheme="minorHAnsi"/>
                <w:sz w:val="24"/>
                <w:szCs w:val="24"/>
              </w:rPr>
            </w:pPr>
            <w:r w:rsidRPr="001D6FFC">
              <w:rPr>
                <w:rFonts w:eastAsia="Times New Roman" w:cstheme="minorHAnsi"/>
                <w:sz w:val="24"/>
                <w:szCs w:val="24"/>
              </w:rPr>
              <w:t>11</w:t>
            </w:r>
          </w:p>
        </w:tc>
        <w:tc>
          <w:tcPr>
            <w:tcW w:w="1560"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14</w:t>
            </w:r>
          </w:p>
        </w:tc>
        <w:tc>
          <w:tcPr>
            <w:tcW w:w="1402"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12</w:t>
            </w:r>
          </w:p>
        </w:tc>
      </w:tr>
      <w:tr w:rsidR="00FD2A06" w:rsidRPr="001D6FFC" w:rsidTr="005760F4">
        <w:trPr>
          <w:trHeight w:val="389"/>
        </w:trPr>
        <w:tc>
          <w:tcPr>
            <w:tcW w:w="4796" w:type="dxa"/>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eastAsia="Times New Roman" w:cstheme="minorHAnsi"/>
                <w:sz w:val="24"/>
                <w:szCs w:val="24"/>
              </w:rPr>
            </w:pPr>
            <w:r w:rsidRPr="001D6FFC">
              <w:rPr>
                <w:rFonts w:eastAsia="Times New Roman" w:cstheme="minorHAnsi"/>
                <w:sz w:val="24"/>
                <w:szCs w:val="24"/>
              </w:rPr>
              <w:t xml:space="preserve">Ochrona zdrowia </w:t>
            </w:r>
          </w:p>
        </w:tc>
        <w:tc>
          <w:tcPr>
            <w:tcW w:w="1417"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9"/>
              <w:jc w:val="center"/>
              <w:rPr>
                <w:rFonts w:eastAsia="Times New Roman" w:cstheme="minorHAnsi"/>
                <w:sz w:val="24"/>
                <w:szCs w:val="24"/>
              </w:rPr>
            </w:pPr>
            <w:r w:rsidRPr="001D6FFC">
              <w:rPr>
                <w:rFonts w:eastAsia="Times New Roman" w:cstheme="minorHAnsi"/>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1</w:t>
            </w:r>
          </w:p>
        </w:tc>
        <w:tc>
          <w:tcPr>
            <w:tcW w:w="1402"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0</w:t>
            </w:r>
          </w:p>
        </w:tc>
      </w:tr>
      <w:tr w:rsidR="00FD2A06" w:rsidRPr="001D6FFC" w:rsidTr="005760F4">
        <w:trPr>
          <w:trHeight w:val="1022"/>
        </w:trPr>
        <w:tc>
          <w:tcPr>
            <w:tcW w:w="479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jc w:val="both"/>
              <w:rPr>
                <w:rFonts w:eastAsia="Times New Roman" w:cstheme="minorHAnsi"/>
                <w:sz w:val="24"/>
                <w:szCs w:val="24"/>
              </w:rPr>
            </w:pPr>
            <w:r w:rsidRPr="001D6FFC">
              <w:rPr>
                <w:rFonts w:eastAsia="Times New Roman" w:cstheme="minorHAnsi"/>
                <w:sz w:val="24"/>
                <w:szCs w:val="24"/>
              </w:rPr>
              <w:t xml:space="preserve">Gminna Komisja Rozwiązywania Problemów Alkoholowych </w:t>
            </w:r>
          </w:p>
        </w:tc>
        <w:tc>
          <w:tcPr>
            <w:tcW w:w="1417"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9"/>
              <w:jc w:val="center"/>
              <w:rPr>
                <w:rFonts w:eastAsia="Times New Roman" w:cstheme="minorHAnsi"/>
                <w:sz w:val="24"/>
                <w:szCs w:val="24"/>
              </w:rPr>
            </w:pPr>
            <w:r w:rsidRPr="001D6FFC">
              <w:rPr>
                <w:rFonts w:eastAsia="Times New Roman" w:cstheme="minorHAnsi"/>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left="7"/>
              <w:jc w:val="center"/>
              <w:rPr>
                <w:rFonts w:eastAsia="Times New Roman" w:cstheme="minorHAnsi"/>
                <w:sz w:val="24"/>
                <w:szCs w:val="24"/>
              </w:rPr>
            </w:pPr>
            <w:r w:rsidRPr="001D6FFC">
              <w:rPr>
                <w:rFonts w:eastAsia="Times New Roman" w:cstheme="minorHAnsi"/>
                <w:sz w:val="24"/>
                <w:szCs w:val="24"/>
              </w:rPr>
              <w:t>0</w:t>
            </w:r>
          </w:p>
        </w:tc>
      </w:tr>
    </w:tbl>
    <w:p w:rsidR="00FD2A06" w:rsidRPr="001D6FFC" w:rsidRDefault="00FD2A06" w:rsidP="0002332C">
      <w:pPr>
        <w:spacing w:before="120" w:after="120" w:line="240" w:lineRule="auto"/>
        <w:jc w:val="both"/>
        <w:rPr>
          <w:rFonts w:cstheme="minorHAnsi"/>
          <w:sz w:val="24"/>
          <w:szCs w:val="24"/>
        </w:rPr>
      </w:pPr>
    </w:p>
    <w:tbl>
      <w:tblPr>
        <w:tblStyle w:val="TableGrid2"/>
        <w:tblW w:w="9168" w:type="dxa"/>
        <w:tblInd w:w="24" w:type="dxa"/>
        <w:tblCellMar>
          <w:top w:w="12" w:type="dxa"/>
          <w:left w:w="108" w:type="dxa"/>
          <w:bottom w:w="0" w:type="dxa"/>
          <w:right w:w="52" w:type="dxa"/>
        </w:tblCellMar>
        <w:tblLook w:val="04A0" w:firstRow="1" w:lastRow="0" w:firstColumn="1" w:lastColumn="0" w:noHBand="0" w:noVBand="1"/>
      </w:tblPr>
      <w:tblGrid>
        <w:gridCol w:w="2414"/>
        <w:gridCol w:w="2350"/>
        <w:gridCol w:w="1433"/>
        <w:gridCol w:w="1526"/>
        <w:gridCol w:w="1445"/>
      </w:tblGrid>
      <w:tr w:rsidR="00FD2A06" w:rsidRPr="001D6FFC" w:rsidTr="003D0A44">
        <w:trPr>
          <w:trHeight w:val="386"/>
        </w:trPr>
        <w:tc>
          <w:tcPr>
            <w:tcW w:w="4764" w:type="dxa"/>
            <w:gridSpan w:val="2"/>
            <w:tcBorders>
              <w:top w:val="single" w:sz="4" w:space="0" w:color="000000"/>
              <w:left w:val="single" w:sz="4" w:space="0" w:color="000000"/>
              <w:bottom w:val="single" w:sz="4" w:space="0" w:color="000000"/>
              <w:right w:val="single" w:sz="4" w:space="0" w:color="000000"/>
            </w:tcBorders>
            <w:shd w:val="clear" w:color="auto" w:fill="DBE5F1"/>
          </w:tcPr>
          <w:p w:rsidR="00FD2A06" w:rsidRPr="001D6FFC" w:rsidRDefault="00FD2A06" w:rsidP="0002332C">
            <w:pPr>
              <w:spacing w:before="120" w:after="120"/>
              <w:ind w:right="53"/>
              <w:jc w:val="both"/>
              <w:rPr>
                <w:rFonts w:cstheme="minorHAnsi"/>
                <w:sz w:val="24"/>
                <w:szCs w:val="24"/>
              </w:rPr>
            </w:pPr>
            <w:r w:rsidRPr="001D6FFC">
              <w:rPr>
                <w:rFonts w:eastAsia="Times New Roman" w:cstheme="minorHAnsi"/>
                <w:b/>
                <w:sz w:val="24"/>
                <w:szCs w:val="24"/>
              </w:rPr>
              <w:t xml:space="preserve">Wyszczególnienie </w:t>
            </w:r>
          </w:p>
        </w:tc>
        <w:tc>
          <w:tcPr>
            <w:tcW w:w="1433" w:type="dxa"/>
            <w:tcBorders>
              <w:top w:val="single" w:sz="4" w:space="0" w:color="000000"/>
              <w:left w:val="single" w:sz="4" w:space="0" w:color="000000"/>
              <w:bottom w:val="single" w:sz="4" w:space="0" w:color="000000"/>
              <w:right w:val="single" w:sz="4" w:space="0" w:color="000000"/>
            </w:tcBorders>
            <w:shd w:val="clear" w:color="auto" w:fill="DBE5F1"/>
          </w:tcPr>
          <w:p w:rsidR="00FD2A06" w:rsidRPr="001D6FFC" w:rsidRDefault="00FD2A06" w:rsidP="0002332C">
            <w:pPr>
              <w:spacing w:before="120" w:after="120"/>
              <w:ind w:right="58"/>
              <w:jc w:val="both"/>
              <w:rPr>
                <w:rFonts w:cstheme="minorHAnsi"/>
                <w:sz w:val="24"/>
                <w:szCs w:val="24"/>
              </w:rPr>
            </w:pPr>
            <w:r w:rsidRPr="001D6FFC">
              <w:rPr>
                <w:rFonts w:eastAsia="Times New Roman" w:cstheme="minorHAnsi"/>
                <w:b/>
                <w:sz w:val="24"/>
                <w:szCs w:val="24"/>
              </w:rPr>
              <w:t xml:space="preserve">2021 </w:t>
            </w:r>
          </w:p>
        </w:tc>
        <w:tc>
          <w:tcPr>
            <w:tcW w:w="1526" w:type="dxa"/>
            <w:tcBorders>
              <w:top w:val="single" w:sz="4" w:space="0" w:color="000000"/>
              <w:left w:val="single" w:sz="4" w:space="0" w:color="000000"/>
              <w:bottom w:val="single" w:sz="4" w:space="0" w:color="000000"/>
              <w:right w:val="single" w:sz="4" w:space="0" w:color="000000"/>
            </w:tcBorders>
            <w:shd w:val="clear" w:color="auto" w:fill="DBE5F1"/>
          </w:tcPr>
          <w:p w:rsidR="00FD2A06" w:rsidRPr="001D6FFC" w:rsidRDefault="00FD2A06" w:rsidP="0002332C">
            <w:pPr>
              <w:spacing w:before="120" w:after="120"/>
              <w:ind w:right="55"/>
              <w:jc w:val="both"/>
              <w:rPr>
                <w:rFonts w:cstheme="minorHAnsi"/>
                <w:sz w:val="24"/>
                <w:szCs w:val="24"/>
              </w:rPr>
            </w:pPr>
            <w:r w:rsidRPr="001D6FFC">
              <w:rPr>
                <w:rFonts w:eastAsia="Times New Roman" w:cstheme="minorHAnsi"/>
                <w:b/>
                <w:sz w:val="24"/>
                <w:szCs w:val="24"/>
              </w:rPr>
              <w:t xml:space="preserve">2022 </w:t>
            </w:r>
          </w:p>
        </w:tc>
        <w:tc>
          <w:tcPr>
            <w:tcW w:w="1445" w:type="dxa"/>
            <w:tcBorders>
              <w:top w:val="single" w:sz="4" w:space="0" w:color="000000"/>
              <w:left w:val="single" w:sz="4" w:space="0" w:color="000000"/>
              <w:bottom w:val="single" w:sz="4" w:space="0" w:color="000000"/>
              <w:right w:val="single" w:sz="4" w:space="0" w:color="000000"/>
            </w:tcBorders>
            <w:shd w:val="clear" w:color="auto" w:fill="DBE5F1"/>
          </w:tcPr>
          <w:p w:rsidR="00FD2A06" w:rsidRPr="001D6FFC" w:rsidRDefault="00FD2A06" w:rsidP="0002332C">
            <w:pPr>
              <w:spacing w:before="120" w:after="120"/>
              <w:ind w:right="54"/>
              <w:jc w:val="both"/>
              <w:rPr>
                <w:rFonts w:cstheme="minorHAnsi"/>
                <w:sz w:val="24"/>
                <w:szCs w:val="24"/>
              </w:rPr>
            </w:pPr>
            <w:r w:rsidRPr="001D6FFC">
              <w:rPr>
                <w:rFonts w:eastAsia="Times New Roman" w:cstheme="minorHAnsi"/>
                <w:b/>
                <w:sz w:val="24"/>
                <w:szCs w:val="24"/>
              </w:rPr>
              <w:t xml:space="preserve">2023 </w:t>
            </w:r>
          </w:p>
        </w:tc>
      </w:tr>
      <w:tr w:rsidR="00FD2A06" w:rsidRPr="001D6FFC" w:rsidTr="003D0A44">
        <w:trPr>
          <w:trHeight w:val="395"/>
        </w:trPr>
        <w:tc>
          <w:tcPr>
            <w:tcW w:w="4764" w:type="dxa"/>
            <w:gridSpan w:val="2"/>
            <w:vMerge w:val="restart"/>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Liczba NK A, z</w:t>
            </w:r>
            <w:r w:rsidR="005760F4">
              <w:rPr>
                <w:rFonts w:cstheme="minorHAnsi"/>
                <w:sz w:val="24"/>
                <w:szCs w:val="24"/>
              </w:rPr>
              <w:t xml:space="preserve"> </w:t>
            </w:r>
            <w:r w:rsidRPr="001D6FFC">
              <w:rPr>
                <w:rFonts w:cstheme="minorHAnsi"/>
                <w:sz w:val="24"/>
                <w:szCs w:val="24"/>
              </w:rPr>
              <w:t xml:space="preserve">tego </w:t>
            </w:r>
          </w:p>
          <w:p w:rsidR="00FD2A06" w:rsidRPr="001D6FFC" w:rsidRDefault="00FD2A06" w:rsidP="005760F4">
            <w:pPr>
              <w:spacing w:before="120" w:after="120"/>
              <w:jc w:val="both"/>
              <w:rPr>
                <w:rFonts w:cstheme="minorHAnsi"/>
                <w:sz w:val="24"/>
                <w:szCs w:val="24"/>
              </w:rPr>
            </w:pPr>
            <w:r w:rsidRPr="001D6FFC">
              <w:rPr>
                <w:rFonts w:cstheme="minorHAnsi"/>
                <w:sz w:val="24"/>
                <w:szCs w:val="24"/>
              </w:rPr>
              <w:t>Liczba NK A</w:t>
            </w:r>
            <w:r w:rsidR="005760F4">
              <w:rPr>
                <w:rFonts w:cstheme="minorHAnsi"/>
                <w:sz w:val="24"/>
                <w:szCs w:val="24"/>
              </w:rPr>
              <w:t xml:space="preserve"> </w:t>
            </w:r>
            <w:r w:rsidRPr="001D6FFC">
              <w:rPr>
                <w:rFonts w:cstheme="minorHAnsi"/>
                <w:sz w:val="24"/>
                <w:szCs w:val="24"/>
              </w:rPr>
              <w:t>założonych dla dzieci</w:t>
            </w:r>
            <w:r w:rsidRPr="001D6FFC">
              <w:rPr>
                <w:rFonts w:eastAsia="Times New Roman" w:cstheme="minorHAnsi"/>
                <w:b/>
                <w:sz w:val="24"/>
                <w:szCs w:val="24"/>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14</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15</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12</w:t>
            </w:r>
          </w:p>
        </w:tc>
      </w:tr>
      <w:tr w:rsidR="00FD2A06" w:rsidRPr="001D6FFC" w:rsidTr="003D0A44">
        <w:trPr>
          <w:trHeight w:val="391"/>
        </w:trPr>
        <w:tc>
          <w:tcPr>
            <w:tcW w:w="4764" w:type="dxa"/>
            <w:gridSpan w:val="2"/>
            <w:vMerge/>
            <w:tcBorders>
              <w:top w:val="nil"/>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2</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0</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p>
        </w:tc>
      </w:tr>
      <w:tr w:rsidR="00FD2A06" w:rsidRPr="001D6FFC" w:rsidTr="003D0A44">
        <w:trPr>
          <w:trHeight w:val="391"/>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 xml:space="preserve">Liczba NK C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10</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11</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10</w:t>
            </w:r>
          </w:p>
        </w:tc>
      </w:tr>
      <w:tr w:rsidR="00FD2A06" w:rsidRPr="001D6FFC" w:rsidTr="003D0A44">
        <w:trPr>
          <w:trHeight w:val="394"/>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 xml:space="preserve">Liczba NK D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7</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8</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10</w:t>
            </w:r>
          </w:p>
        </w:tc>
      </w:tr>
      <w:tr w:rsidR="00FD2A06" w:rsidRPr="001D6FFC" w:rsidTr="003D0A44">
        <w:trPr>
          <w:trHeight w:val="516"/>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 xml:space="preserve">Liczba sprawców przemocy, którzy osobiście wstawili się na wezwanie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tabs>
                <w:tab w:val="center" w:pos="607"/>
              </w:tabs>
              <w:spacing w:before="120" w:after="120"/>
              <w:ind w:right="58"/>
              <w:jc w:val="center"/>
              <w:rPr>
                <w:rFonts w:cstheme="minorHAnsi"/>
                <w:sz w:val="24"/>
                <w:szCs w:val="24"/>
              </w:rPr>
            </w:pPr>
            <w:r w:rsidRPr="001D6FFC">
              <w:rPr>
                <w:rFonts w:cstheme="minorHAnsi"/>
                <w:sz w:val="24"/>
                <w:szCs w:val="24"/>
              </w:rPr>
              <w:t>14</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16</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14</w:t>
            </w:r>
          </w:p>
        </w:tc>
      </w:tr>
      <w:tr w:rsidR="00FD2A06" w:rsidRPr="001D6FFC" w:rsidTr="003D0A44">
        <w:trPr>
          <w:trHeight w:val="392"/>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jc w:val="both"/>
              <w:rPr>
                <w:rFonts w:cstheme="minorHAnsi"/>
                <w:sz w:val="24"/>
                <w:szCs w:val="24"/>
              </w:rPr>
            </w:pPr>
            <w:r w:rsidRPr="001D6FFC">
              <w:rPr>
                <w:rFonts w:cstheme="minorHAnsi"/>
                <w:sz w:val="24"/>
                <w:szCs w:val="24"/>
              </w:rPr>
              <w:t>Wniosek do Sądu o</w:t>
            </w:r>
            <w:r w:rsidR="005760F4">
              <w:rPr>
                <w:rFonts w:cstheme="minorHAnsi"/>
                <w:sz w:val="24"/>
                <w:szCs w:val="24"/>
              </w:rPr>
              <w:t xml:space="preserve"> </w:t>
            </w:r>
            <w:r w:rsidRPr="001D6FFC">
              <w:rPr>
                <w:rFonts w:cstheme="minorHAnsi"/>
                <w:sz w:val="24"/>
                <w:szCs w:val="24"/>
              </w:rPr>
              <w:t>wgląd w</w:t>
            </w:r>
            <w:r w:rsidR="005760F4">
              <w:rPr>
                <w:rFonts w:cstheme="minorHAnsi"/>
                <w:sz w:val="24"/>
                <w:szCs w:val="24"/>
              </w:rPr>
              <w:t xml:space="preserve"> </w:t>
            </w:r>
            <w:r w:rsidRPr="001D6FFC">
              <w:rPr>
                <w:rFonts w:cstheme="minorHAnsi"/>
                <w:sz w:val="24"/>
                <w:szCs w:val="24"/>
              </w:rPr>
              <w:t xml:space="preserve">sytuację rodziny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3330B3" w:rsidP="005760F4">
            <w:pPr>
              <w:spacing w:before="120" w:after="120"/>
              <w:ind w:right="3"/>
              <w:jc w:val="center"/>
              <w:rPr>
                <w:rFonts w:cstheme="minorHAnsi"/>
                <w:sz w:val="24"/>
                <w:szCs w:val="24"/>
              </w:rPr>
            </w:pPr>
            <w:r>
              <w:rPr>
                <w:rFonts w:cstheme="minorHAnsi"/>
                <w:sz w:val="24"/>
                <w:szCs w:val="24"/>
              </w:rPr>
              <w:t>0</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3330B3" w:rsidP="005760F4">
            <w:pPr>
              <w:spacing w:before="120" w:after="120"/>
              <w:ind w:right="55"/>
              <w:jc w:val="center"/>
              <w:rPr>
                <w:rFonts w:cstheme="minorHAnsi"/>
                <w:sz w:val="24"/>
                <w:szCs w:val="24"/>
              </w:rPr>
            </w:pPr>
            <w:r>
              <w:rPr>
                <w:rFonts w:cstheme="minorHAnsi"/>
                <w:sz w:val="24"/>
                <w:szCs w:val="24"/>
              </w:rPr>
              <w:t>0</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3330B3" w:rsidP="005760F4">
            <w:pPr>
              <w:spacing w:before="120" w:after="120"/>
              <w:ind w:right="58"/>
              <w:jc w:val="center"/>
              <w:rPr>
                <w:rFonts w:cstheme="minorHAnsi"/>
                <w:sz w:val="24"/>
                <w:szCs w:val="24"/>
              </w:rPr>
            </w:pPr>
            <w:r>
              <w:rPr>
                <w:rFonts w:cstheme="minorHAnsi"/>
                <w:sz w:val="24"/>
                <w:szCs w:val="24"/>
              </w:rPr>
              <w:t>0</w:t>
            </w:r>
          </w:p>
        </w:tc>
      </w:tr>
      <w:tr w:rsidR="00FD2A06" w:rsidRPr="001D6FFC" w:rsidTr="003D0A44">
        <w:trPr>
          <w:trHeight w:val="516"/>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jc w:val="both"/>
              <w:rPr>
                <w:rFonts w:cstheme="minorHAnsi"/>
                <w:sz w:val="24"/>
                <w:szCs w:val="24"/>
              </w:rPr>
            </w:pPr>
            <w:r w:rsidRPr="001D6FFC">
              <w:rPr>
                <w:rFonts w:cstheme="minorHAnsi"/>
                <w:sz w:val="24"/>
                <w:szCs w:val="24"/>
              </w:rPr>
              <w:t>Zawiadomienie o</w:t>
            </w:r>
            <w:r w:rsidR="005760F4">
              <w:rPr>
                <w:rFonts w:cstheme="minorHAnsi"/>
                <w:sz w:val="24"/>
                <w:szCs w:val="24"/>
              </w:rPr>
              <w:t xml:space="preserve"> </w:t>
            </w:r>
            <w:r w:rsidRPr="001D6FFC">
              <w:rPr>
                <w:rFonts w:cstheme="minorHAnsi"/>
                <w:sz w:val="24"/>
                <w:szCs w:val="24"/>
              </w:rPr>
              <w:t xml:space="preserve">podejrzeniu popełnienia przestępstwa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2</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3</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4</w:t>
            </w:r>
          </w:p>
        </w:tc>
      </w:tr>
      <w:tr w:rsidR="00FD2A06" w:rsidRPr="001D6FFC" w:rsidTr="003D0A44">
        <w:trPr>
          <w:trHeight w:val="516"/>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6F6175">
            <w:pPr>
              <w:spacing w:before="120" w:after="120"/>
              <w:jc w:val="both"/>
              <w:rPr>
                <w:rFonts w:cstheme="minorHAnsi"/>
                <w:sz w:val="24"/>
                <w:szCs w:val="24"/>
              </w:rPr>
            </w:pPr>
            <w:r w:rsidRPr="001D6FFC">
              <w:rPr>
                <w:rFonts w:cstheme="minorHAnsi"/>
                <w:sz w:val="24"/>
                <w:szCs w:val="24"/>
              </w:rPr>
              <w:t>Liczba  odebranych dzieci na podstawie art.</w:t>
            </w:r>
            <w:r w:rsidR="005760F4">
              <w:rPr>
                <w:rFonts w:cstheme="minorHAnsi"/>
                <w:sz w:val="24"/>
                <w:szCs w:val="24"/>
              </w:rPr>
              <w:t xml:space="preserve"> </w:t>
            </w:r>
            <w:r w:rsidRPr="001D6FFC">
              <w:rPr>
                <w:rFonts w:cstheme="minorHAnsi"/>
                <w:sz w:val="24"/>
                <w:szCs w:val="24"/>
              </w:rPr>
              <w:t>12a ustawy o</w:t>
            </w:r>
            <w:r w:rsidR="006F6175">
              <w:rPr>
                <w:rFonts w:cstheme="minorHAnsi"/>
                <w:sz w:val="24"/>
                <w:szCs w:val="24"/>
              </w:rPr>
              <w:t xml:space="preserve"> </w:t>
            </w:r>
            <w:r w:rsidRPr="001D6FFC">
              <w:rPr>
                <w:rFonts w:cstheme="minorHAnsi"/>
                <w:sz w:val="24"/>
                <w:szCs w:val="24"/>
              </w:rPr>
              <w:t xml:space="preserve">przeciwdziałaniu przemocy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0</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0</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0</w:t>
            </w:r>
          </w:p>
        </w:tc>
      </w:tr>
      <w:tr w:rsidR="00FD2A06" w:rsidRPr="001D6FFC" w:rsidTr="003D0A44">
        <w:trPr>
          <w:trHeight w:val="391"/>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 xml:space="preserve">Zakończenie procedury NK A- Razem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8</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11</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7</w:t>
            </w:r>
          </w:p>
        </w:tc>
      </w:tr>
      <w:tr w:rsidR="00FD2A06" w:rsidRPr="001D6FFC" w:rsidTr="003D0A44">
        <w:trPr>
          <w:trHeight w:val="394"/>
        </w:trPr>
        <w:tc>
          <w:tcPr>
            <w:tcW w:w="2414" w:type="dxa"/>
            <w:vMerge w:val="restart"/>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 xml:space="preserve">w tym na skutek </w:t>
            </w:r>
          </w:p>
        </w:tc>
        <w:tc>
          <w:tcPr>
            <w:tcW w:w="2350" w:type="dxa"/>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ind w:left="2"/>
              <w:jc w:val="both"/>
              <w:rPr>
                <w:rFonts w:cstheme="minorHAnsi"/>
                <w:sz w:val="24"/>
                <w:szCs w:val="24"/>
              </w:rPr>
            </w:pPr>
            <w:r w:rsidRPr="001D6FFC">
              <w:rPr>
                <w:rFonts w:cstheme="minorHAnsi"/>
                <w:sz w:val="24"/>
                <w:szCs w:val="24"/>
              </w:rPr>
              <w:t xml:space="preserve">ustanie przemocy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7</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9</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7</w:t>
            </w:r>
          </w:p>
        </w:tc>
      </w:tr>
      <w:tr w:rsidR="00FD2A06" w:rsidRPr="001D6FFC" w:rsidTr="003D0A44">
        <w:trPr>
          <w:trHeight w:val="516"/>
        </w:trPr>
        <w:tc>
          <w:tcPr>
            <w:tcW w:w="2414" w:type="dxa"/>
            <w:vMerge/>
            <w:tcBorders>
              <w:top w:val="nil"/>
              <w:left w:val="single" w:sz="4" w:space="0" w:color="000000"/>
              <w:bottom w:val="nil"/>
              <w:right w:val="single" w:sz="4" w:space="0" w:color="000000"/>
            </w:tcBorders>
          </w:tcPr>
          <w:p w:rsidR="00FD2A06" w:rsidRPr="001D6FFC" w:rsidRDefault="00FD2A06" w:rsidP="0002332C">
            <w:pPr>
              <w:spacing w:before="120" w:after="120"/>
              <w:jc w:val="both"/>
              <w:rPr>
                <w:rFonts w:cstheme="minorHAnsi"/>
                <w:sz w:val="24"/>
                <w:szCs w:val="24"/>
              </w:rPr>
            </w:pPr>
          </w:p>
        </w:tc>
        <w:tc>
          <w:tcPr>
            <w:tcW w:w="2350" w:type="dxa"/>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ind w:left="2"/>
              <w:jc w:val="both"/>
              <w:rPr>
                <w:rFonts w:cstheme="minorHAnsi"/>
                <w:sz w:val="24"/>
                <w:szCs w:val="24"/>
              </w:rPr>
            </w:pPr>
            <w:r w:rsidRPr="001D6FFC">
              <w:rPr>
                <w:rFonts w:cstheme="minorHAnsi"/>
                <w:sz w:val="24"/>
                <w:szCs w:val="24"/>
              </w:rPr>
              <w:t xml:space="preserve">Zrealizowanie indywidualnego planu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0</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0</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0</w:t>
            </w:r>
          </w:p>
        </w:tc>
      </w:tr>
      <w:tr w:rsidR="00FD2A06" w:rsidRPr="001D6FFC" w:rsidTr="003D0A44">
        <w:trPr>
          <w:trHeight w:val="768"/>
        </w:trPr>
        <w:tc>
          <w:tcPr>
            <w:tcW w:w="2414" w:type="dxa"/>
            <w:vMerge/>
            <w:tcBorders>
              <w:top w:val="nil"/>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p>
        </w:tc>
        <w:tc>
          <w:tcPr>
            <w:tcW w:w="2350" w:type="dxa"/>
            <w:tcBorders>
              <w:top w:val="single" w:sz="4" w:space="0" w:color="000000"/>
              <w:left w:val="single" w:sz="4" w:space="0" w:color="000000"/>
              <w:bottom w:val="single" w:sz="4" w:space="0" w:color="000000"/>
              <w:right w:val="single" w:sz="4" w:space="0" w:color="000000"/>
            </w:tcBorders>
          </w:tcPr>
          <w:p w:rsidR="00FD2A06" w:rsidRPr="001D6FFC" w:rsidRDefault="00FD2A06" w:rsidP="006F6175">
            <w:pPr>
              <w:spacing w:before="120" w:after="120"/>
              <w:ind w:left="2"/>
              <w:jc w:val="both"/>
              <w:rPr>
                <w:rFonts w:cstheme="minorHAnsi"/>
                <w:sz w:val="24"/>
                <w:szCs w:val="24"/>
              </w:rPr>
            </w:pPr>
            <w:r w:rsidRPr="001D6FFC">
              <w:rPr>
                <w:rFonts w:cstheme="minorHAnsi"/>
                <w:sz w:val="24"/>
                <w:szCs w:val="24"/>
              </w:rPr>
              <w:t xml:space="preserve">Bezzasadne </w:t>
            </w:r>
            <w:r w:rsidR="006F6175">
              <w:rPr>
                <w:rFonts w:cstheme="minorHAnsi"/>
                <w:sz w:val="24"/>
                <w:szCs w:val="24"/>
              </w:rPr>
              <w:br/>
            </w:r>
            <w:r w:rsidRPr="001D6FFC">
              <w:rPr>
                <w:rFonts w:cstheme="minorHAnsi"/>
                <w:sz w:val="24"/>
                <w:szCs w:val="24"/>
              </w:rPr>
              <w:t xml:space="preserve">podejmowanie dalszych działań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2</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0</w:t>
            </w:r>
          </w:p>
        </w:tc>
      </w:tr>
      <w:tr w:rsidR="00FD2A06" w:rsidRPr="001D6FFC" w:rsidTr="003D0A44">
        <w:trPr>
          <w:trHeight w:val="768"/>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6F6175">
            <w:pPr>
              <w:spacing w:before="120" w:after="120"/>
              <w:ind w:right="54"/>
              <w:jc w:val="both"/>
              <w:rPr>
                <w:rFonts w:cstheme="minorHAnsi"/>
                <w:sz w:val="24"/>
                <w:szCs w:val="24"/>
              </w:rPr>
            </w:pPr>
            <w:r w:rsidRPr="001D6FFC">
              <w:rPr>
                <w:rFonts w:cstheme="minorHAnsi"/>
                <w:sz w:val="24"/>
                <w:szCs w:val="24"/>
              </w:rPr>
              <w:t>Liczba osób umieszczonych w</w:t>
            </w:r>
            <w:r w:rsidR="006F6175">
              <w:rPr>
                <w:rFonts w:cstheme="minorHAnsi"/>
                <w:sz w:val="24"/>
                <w:szCs w:val="24"/>
              </w:rPr>
              <w:t xml:space="preserve"> </w:t>
            </w:r>
            <w:r w:rsidRPr="001D6FFC">
              <w:rPr>
                <w:rFonts w:cstheme="minorHAnsi"/>
                <w:sz w:val="24"/>
                <w:szCs w:val="24"/>
              </w:rPr>
              <w:t xml:space="preserve">specjalistycznych Ośrodkach Wsparcia dla Osób Doznających  Przemocy Domowej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0</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0</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0</w:t>
            </w:r>
          </w:p>
        </w:tc>
      </w:tr>
      <w:tr w:rsidR="00FD2A06" w:rsidRPr="001D6FFC" w:rsidTr="003D0A44">
        <w:trPr>
          <w:trHeight w:val="394"/>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 xml:space="preserve">Liczba rodzin objętych pomocą grup roboczych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13</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17</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12</w:t>
            </w:r>
          </w:p>
        </w:tc>
      </w:tr>
      <w:tr w:rsidR="00FD2A06" w:rsidRPr="001D6FFC" w:rsidTr="003D0A44">
        <w:trPr>
          <w:trHeight w:val="391"/>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 xml:space="preserve">Liczba spotkań grup roboczych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p>
        </w:tc>
      </w:tr>
      <w:tr w:rsidR="00FD2A06" w:rsidRPr="001D6FFC" w:rsidTr="003D0A44">
        <w:trPr>
          <w:trHeight w:val="394"/>
        </w:trPr>
        <w:tc>
          <w:tcPr>
            <w:tcW w:w="4764" w:type="dxa"/>
            <w:gridSpan w:val="2"/>
            <w:tcBorders>
              <w:top w:val="single" w:sz="4" w:space="0" w:color="000000"/>
              <w:left w:val="single" w:sz="4" w:space="0" w:color="000000"/>
              <w:bottom w:val="single" w:sz="4" w:space="0" w:color="000000"/>
              <w:right w:val="single" w:sz="4" w:space="0" w:color="000000"/>
            </w:tcBorders>
          </w:tcPr>
          <w:p w:rsidR="00FD2A06" w:rsidRPr="001D6FFC" w:rsidRDefault="00FD2A06" w:rsidP="0002332C">
            <w:pPr>
              <w:spacing w:before="120" w:after="120"/>
              <w:jc w:val="both"/>
              <w:rPr>
                <w:rFonts w:cstheme="minorHAnsi"/>
                <w:sz w:val="24"/>
                <w:szCs w:val="24"/>
              </w:rPr>
            </w:pPr>
            <w:r w:rsidRPr="001D6FFC">
              <w:rPr>
                <w:rFonts w:cstheme="minorHAnsi"/>
                <w:sz w:val="24"/>
                <w:szCs w:val="24"/>
              </w:rPr>
              <w:t xml:space="preserve">Liczba grup roboczych </w:t>
            </w:r>
          </w:p>
        </w:tc>
        <w:tc>
          <w:tcPr>
            <w:tcW w:w="1433"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11</w:t>
            </w:r>
          </w:p>
        </w:tc>
        <w:tc>
          <w:tcPr>
            <w:tcW w:w="1526"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5"/>
              <w:jc w:val="center"/>
              <w:rPr>
                <w:rFonts w:cstheme="minorHAnsi"/>
                <w:sz w:val="24"/>
                <w:szCs w:val="24"/>
              </w:rPr>
            </w:pPr>
            <w:r w:rsidRPr="001D6FFC">
              <w:rPr>
                <w:rFonts w:cstheme="minorHAnsi"/>
                <w:sz w:val="24"/>
                <w:szCs w:val="24"/>
              </w:rPr>
              <w:t>12</w:t>
            </w:r>
          </w:p>
        </w:tc>
        <w:tc>
          <w:tcPr>
            <w:tcW w:w="1445" w:type="dxa"/>
            <w:tcBorders>
              <w:top w:val="single" w:sz="4" w:space="0" w:color="000000"/>
              <w:left w:val="single" w:sz="4" w:space="0" w:color="000000"/>
              <w:bottom w:val="single" w:sz="4" w:space="0" w:color="000000"/>
              <w:right w:val="single" w:sz="4" w:space="0" w:color="000000"/>
            </w:tcBorders>
          </w:tcPr>
          <w:p w:rsidR="00FD2A06" w:rsidRPr="001D6FFC" w:rsidRDefault="00FD2A06" w:rsidP="005760F4">
            <w:pPr>
              <w:spacing w:before="120" w:after="120"/>
              <w:ind w:right="58"/>
              <w:jc w:val="center"/>
              <w:rPr>
                <w:rFonts w:cstheme="minorHAnsi"/>
                <w:sz w:val="24"/>
                <w:szCs w:val="24"/>
              </w:rPr>
            </w:pPr>
            <w:r w:rsidRPr="001D6FFC">
              <w:rPr>
                <w:rFonts w:cstheme="minorHAnsi"/>
                <w:sz w:val="24"/>
                <w:szCs w:val="24"/>
              </w:rPr>
              <w:t>11</w:t>
            </w:r>
          </w:p>
        </w:tc>
      </w:tr>
    </w:tbl>
    <w:p w:rsidR="00FD2A06" w:rsidRPr="001D6FFC" w:rsidRDefault="00FD2A06" w:rsidP="0002332C">
      <w:pPr>
        <w:spacing w:before="120" w:after="120" w:line="240" w:lineRule="auto"/>
        <w:ind w:right="520"/>
        <w:jc w:val="both"/>
        <w:rPr>
          <w:rFonts w:cstheme="minorHAnsi"/>
          <w:sz w:val="24"/>
          <w:szCs w:val="24"/>
        </w:rPr>
      </w:pPr>
    </w:p>
    <w:p w:rsidR="00FD2A06" w:rsidRPr="001D6FFC" w:rsidRDefault="00FD2A06" w:rsidP="005760F4">
      <w:pPr>
        <w:spacing w:before="120" w:after="120" w:line="240" w:lineRule="auto"/>
        <w:ind w:left="-15" w:right="520"/>
        <w:jc w:val="both"/>
        <w:rPr>
          <w:rFonts w:cstheme="minorHAnsi"/>
          <w:sz w:val="24"/>
          <w:szCs w:val="24"/>
        </w:rPr>
      </w:pPr>
      <w:r w:rsidRPr="001D6FFC">
        <w:rPr>
          <w:rFonts w:cstheme="minorHAnsi"/>
          <w:sz w:val="24"/>
          <w:szCs w:val="24"/>
        </w:rPr>
        <w:t>Na podstawie wykonanej diagnozy można stwierdzić, iż w</w:t>
      </w:r>
      <w:r w:rsidR="006F6175">
        <w:rPr>
          <w:rFonts w:cstheme="minorHAnsi"/>
          <w:sz w:val="24"/>
          <w:szCs w:val="24"/>
        </w:rPr>
        <w:t xml:space="preserve"> </w:t>
      </w:r>
      <w:r w:rsidRPr="001D6FFC">
        <w:rPr>
          <w:rFonts w:cstheme="minorHAnsi"/>
          <w:sz w:val="24"/>
          <w:szCs w:val="24"/>
        </w:rPr>
        <w:t>Gminie Jarocin konieczna jest realizacja następujących działań, tj.:</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1.</w:t>
      </w:r>
      <w:r w:rsidRPr="001D6FFC">
        <w:rPr>
          <w:rFonts w:cstheme="minorHAnsi"/>
          <w:sz w:val="24"/>
          <w:szCs w:val="24"/>
          <w:u w:color="000000"/>
        </w:rPr>
        <w:tab/>
      </w:r>
      <w:r w:rsidRPr="001D6FFC">
        <w:rPr>
          <w:rFonts w:cstheme="minorHAnsi"/>
          <w:sz w:val="24"/>
          <w:szCs w:val="24"/>
        </w:rPr>
        <w:t>Działania profilaktyczne na terenie Gminy Jarocin powinny mieć charakter długofalowy i</w:t>
      </w:r>
      <w:r w:rsidR="006F6175">
        <w:rPr>
          <w:rFonts w:cstheme="minorHAnsi"/>
          <w:sz w:val="24"/>
          <w:szCs w:val="24"/>
        </w:rPr>
        <w:t xml:space="preserve"> </w:t>
      </w:r>
      <w:r w:rsidRPr="001D6FFC">
        <w:rPr>
          <w:rFonts w:cstheme="minorHAnsi"/>
          <w:sz w:val="24"/>
          <w:szCs w:val="24"/>
        </w:rPr>
        <w:t>różnorodny. Nie powinny się one ograniczać jedynie do środowiska szkoły - uczniów i</w:t>
      </w:r>
      <w:r w:rsidR="006F6175">
        <w:rPr>
          <w:rFonts w:cstheme="minorHAnsi"/>
          <w:sz w:val="24"/>
          <w:szCs w:val="24"/>
        </w:rPr>
        <w:t xml:space="preserve"> </w:t>
      </w:r>
      <w:r w:rsidRPr="001D6FFC">
        <w:rPr>
          <w:rFonts w:cstheme="minorHAnsi"/>
          <w:sz w:val="24"/>
          <w:szCs w:val="24"/>
        </w:rPr>
        <w:t>nauczycieli, ponieważ przyniosą wtedy znacznie mniejsze efekty.</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2.</w:t>
      </w:r>
      <w:r w:rsidRPr="001D6FFC">
        <w:rPr>
          <w:rFonts w:cstheme="minorHAnsi"/>
          <w:sz w:val="24"/>
          <w:szCs w:val="24"/>
          <w:u w:color="000000"/>
        </w:rPr>
        <w:tab/>
      </w:r>
      <w:r w:rsidRPr="001D6FFC">
        <w:rPr>
          <w:rFonts w:cstheme="minorHAnsi"/>
          <w:sz w:val="24"/>
          <w:szCs w:val="24"/>
        </w:rPr>
        <w:t>Istotne jest kontynuowanie prowadzonych działań profilaktycznych i</w:t>
      </w:r>
      <w:r w:rsidR="006F6175">
        <w:rPr>
          <w:rFonts w:cstheme="minorHAnsi"/>
          <w:sz w:val="24"/>
          <w:szCs w:val="24"/>
        </w:rPr>
        <w:t xml:space="preserve"> </w:t>
      </w:r>
      <w:r w:rsidRPr="001D6FFC">
        <w:rPr>
          <w:rFonts w:cstheme="minorHAnsi"/>
          <w:sz w:val="24"/>
          <w:szCs w:val="24"/>
        </w:rPr>
        <w:t>edukacyjnych na terenie Gminy Jarocin, które obejmują wszystkie grupy mieszkańców. Należy podkreślić, że skuteczne rozwiązywanie problemu przemocy domowej zależy nie tylko od podmiotów i</w:t>
      </w:r>
      <w:r w:rsidR="006F6175">
        <w:rPr>
          <w:rFonts w:cstheme="minorHAnsi"/>
          <w:sz w:val="24"/>
          <w:szCs w:val="24"/>
        </w:rPr>
        <w:t xml:space="preserve"> </w:t>
      </w:r>
      <w:r w:rsidRPr="001D6FFC">
        <w:rPr>
          <w:rFonts w:cstheme="minorHAnsi"/>
          <w:sz w:val="24"/>
          <w:szCs w:val="24"/>
        </w:rPr>
        <w:t>instytucji, które działają w</w:t>
      </w:r>
      <w:r w:rsidR="006F6175">
        <w:rPr>
          <w:rFonts w:cstheme="minorHAnsi"/>
          <w:sz w:val="24"/>
          <w:szCs w:val="24"/>
        </w:rPr>
        <w:t xml:space="preserve"> </w:t>
      </w:r>
      <w:r w:rsidRPr="001D6FFC">
        <w:rPr>
          <w:rFonts w:cstheme="minorHAnsi"/>
          <w:sz w:val="24"/>
          <w:szCs w:val="24"/>
        </w:rPr>
        <w:t>tym zakresie, lecz także od społeczności lokalnej. Planowane działania powinny polegać przede wszystkim na dostarczaniu informacji o</w:t>
      </w:r>
      <w:r w:rsidR="006F6175">
        <w:rPr>
          <w:rFonts w:cstheme="minorHAnsi"/>
          <w:sz w:val="24"/>
          <w:szCs w:val="24"/>
        </w:rPr>
        <w:t xml:space="preserve"> </w:t>
      </w:r>
      <w:r w:rsidRPr="001D6FFC">
        <w:rPr>
          <w:rFonts w:cstheme="minorHAnsi"/>
          <w:sz w:val="24"/>
          <w:szCs w:val="24"/>
        </w:rPr>
        <w:t>możliwych formach poszukiwania pomocy oraz funkcjonujących w</w:t>
      </w:r>
      <w:r w:rsidR="006F6175">
        <w:rPr>
          <w:rFonts w:cstheme="minorHAnsi"/>
          <w:sz w:val="24"/>
          <w:szCs w:val="24"/>
        </w:rPr>
        <w:t xml:space="preserve"> </w:t>
      </w:r>
      <w:r w:rsidRPr="001D6FFC">
        <w:rPr>
          <w:rFonts w:cstheme="minorHAnsi"/>
          <w:sz w:val="24"/>
          <w:szCs w:val="24"/>
        </w:rPr>
        <w:t>tym zakresie instytucji.</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3.</w:t>
      </w:r>
      <w:r w:rsidRPr="001D6FFC">
        <w:rPr>
          <w:rFonts w:cstheme="minorHAnsi"/>
          <w:sz w:val="24"/>
          <w:szCs w:val="24"/>
          <w:u w:color="000000"/>
        </w:rPr>
        <w:tab/>
      </w:r>
      <w:r w:rsidRPr="001D6FFC">
        <w:rPr>
          <w:rFonts w:cstheme="minorHAnsi"/>
          <w:sz w:val="24"/>
          <w:szCs w:val="24"/>
        </w:rPr>
        <w:t>Należy prowadzić działania edukacyjne, których celem jest upowszechnianie wiedzy odnośnie problemu przemocy domowej, w</w:t>
      </w:r>
      <w:r w:rsidR="006F6175">
        <w:rPr>
          <w:rFonts w:cstheme="minorHAnsi"/>
          <w:sz w:val="24"/>
          <w:szCs w:val="24"/>
        </w:rPr>
        <w:t xml:space="preserve"> </w:t>
      </w:r>
      <w:r w:rsidRPr="001D6FFC">
        <w:rPr>
          <w:rFonts w:cstheme="minorHAnsi"/>
          <w:sz w:val="24"/>
          <w:szCs w:val="24"/>
        </w:rPr>
        <w:t>tym jej form oraz sposobów radzenia sobie z problemem.</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4.</w:t>
      </w:r>
      <w:r w:rsidRPr="001D6FFC">
        <w:rPr>
          <w:rFonts w:cstheme="minorHAnsi"/>
          <w:sz w:val="24"/>
          <w:szCs w:val="24"/>
          <w:u w:color="000000"/>
        </w:rPr>
        <w:tab/>
      </w:r>
      <w:r w:rsidRPr="001D6FFC">
        <w:rPr>
          <w:rFonts w:cstheme="minorHAnsi"/>
          <w:sz w:val="24"/>
          <w:szCs w:val="24"/>
        </w:rPr>
        <w:t>Rekomenduje się zwracanie szczególnej uwagi na wsparcie kadry pracującej w instytucjach pomocowych, szczególnie w zakresie rozwijania ich kompetencji i umiejętności w</w:t>
      </w:r>
      <w:r w:rsidR="006F6175">
        <w:rPr>
          <w:rFonts w:cstheme="minorHAnsi"/>
          <w:sz w:val="24"/>
          <w:szCs w:val="24"/>
        </w:rPr>
        <w:t xml:space="preserve"> </w:t>
      </w:r>
      <w:r w:rsidRPr="001D6FFC">
        <w:rPr>
          <w:rFonts w:cstheme="minorHAnsi"/>
          <w:sz w:val="24"/>
          <w:szCs w:val="24"/>
        </w:rPr>
        <w:t>zakresie nowoczesnych form pomocy pracy z</w:t>
      </w:r>
      <w:r w:rsidR="006F6175">
        <w:rPr>
          <w:rFonts w:cstheme="minorHAnsi"/>
          <w:sz w:val="24"/>
          <w:szCs w:val="24"/>
        </w:rPr>
        <w:t xml:space="preserve"> </w:t>
      </w:r>
      <w:r w:rsidRPr="001D6FFC">
        <w:rPr>
          <w:rFonts w:cstheme="minorHAnsi"/>
          <w:sz w:val="24"/>
          <w:szCs w:val="24"/>
        </w:rPr>
        <w:t>rodzinami borykającymi się z</w:t>
      </w:r>
      <w:r w:rsidR="006F6175">
        <w:rPr>
          <w:rFonts w:cstheme="minorHAnsi"/>
          <w:sz w:val="24"/>
          <w:szCs w:val="24"/>
        </w:rPr>
        <w:t xml:space="preserve"> </w:t>
      </w:r>
      <w:r w:rsidRPr="001D6FFC">
        <w:rPr>
          <w:rFonts w:cstheme="minorHAnsi"/>
          <w:sz w:val="24"/>
          <w:szCs w:val="24"/>
        </w:rPr>
        <w:t>problemem przemocy domowej. Profesjonalna pomoc pomoże zmniejszyć skutki związane z</w:t>
      </w:r>
      <w:r w:rsidR="006F6175">
        <w:rPr>
          <w:rFonts w:cstheme="minorHAnsi"/>
          <w:sz w:val="24"/>
          <w:szCs w:val="24"/>
        </w:rPr>
        <w:t xml:space="preserve"> </w:t>
      </w:r>
      <w:r w:rsidRPr="001D6FFC">
        <w:rPr>
          <w:rFonts w:cstheme="minorHAnsi"/>
          <w:sz w:val="24"/>
          <w:szCs w:val="24"/>
        </w:rPr>
        <w:t>występowaniem przemocy domowej na poziomie rodziny, jak i</w:t>
      </w:r>
      <w:r w:rsidR="006F6175">
        <w:rPr>
          <w:rFonts w:cstheme="minorHAnsi"/>
          <w:sz w:val="24"/>
          <w:szCs w:val="24"/>
        </w:rPr>
        <w:t xml:space="preserve"> </w:t>
      </w:r>
      <w:r w:rsidRPr="001D6FFC">
        <w:rPr>
          <w:rFonts w:cstheme="minorHAnsi"/>
          <w:sz w:val="24"/>
          <w:szCs w:val="24"/>
        </w:rPr>
        <w:t>społeczności lokalnej.</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5.</w:t>
      </w:r>
      <w:r w:rsidRPr="001D6FFC">
        <w:rPr>
          <w:rFonts w:cstheme="minorHAnsi"/>
          <w:sz w:val="24"/>
          <w:szCs w:val="24"/>
          <w:u w:color="000000"/>
        </w:rPr>
        <w:tab/>
      </w:r>
      <w:r w:rsidRPr="001D6FFC">
        <w:rPr>
          <w:rFonts w:cstheme="minorHAnsi"/>
          <w:sz w:val="24"/>
          <w:szCs w:val="24"/>
        </w:rPr>
        <w:t>Rekomenduje się kampanie społeczne zachęcające do reagowania na przemoc oraz nawiązanie współpracy z</w:t>
      </w:r>
      <w:r w:rsidR="006F6175">
        <w:rPr>
          <w:rFonts w:cstheme="minorHAnsi"/>
          <w:sz w:val="24"/>
          <w:szCs w:val="24"/>
        </w:rPr>
        <w:t xml:space="preserve"> </w:t>
      </w:r>
      <w:r w:rsidRPr="001D6FFC">
        <w:rPr>
          <w:rFonts w:cstheme="minorHAnsi"/>
          <w:sz w:val="24"/>
          <w:szCs w:val="24"/>
        </w:rPr>
        <w:t>służbą zdrowia w</w:t>
      </w:r>
      <w:r w:rsidR="006F6175">
        <w:rPr>
          <w:rFonts w:cstheme="minorHAnsi"/>
          <w:sz w:val="24"/>
          <w:szCs w:val="24"/>
        </w:rPr>
        <w:t xml:space="preserve"> </w:t>
      </w:r>
      <w:r w:rsidRPr="001D6FFC">
        <w:rPr>
          <w:rFonts w:cstheme="minorHAnsi"/>
          <w:sz w:val="24"/>
          <w:szCs w:val="24"/>
        </w:rPr>
        <w:t>celu usprawnienia procedury "Niebieskiej Karty".</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6.</w:t>
      </w:r>
      <w:r w:rsidRPr="001D6FFC">
        <w:rPr>
          <w:rFonts w:cstheme="minorHAnsi"/>
          <w:sz w:val="24"/>
          <w:szCs w:val="24"/>
          <w:u w:color="000000"/>
        </w:rPr>
        <w:tab/>
      </w:r>
      <w:r w:rsidRPr="001D6FFC">
        <w:rPr>
          <w:rFonts w:cstheme="minorHAnsi"/>
          <w:sz w:val="24"/>
          <w:szCs w:val="24"/>
        </w:rPr>
        <w:t xml:space="preserve">Rekomenduje się przeprowadzanie warsztatów lub akcji informacyjnych skierowanych do rodziców, które mogłyby uświadomić różnice między przemocą </w:t>
      </w:r>
      <w:r w:rsidRPr="001D6FFC">
        <w:rPr>
          <w:rFonts w:cstheme="minorHAnsi"/>
          <w:sz w:val="24"/>
          <w:szCs w:val="24"/>
        </w:rPr>
        <w:lastRenderedPageBreak/>
        <w:t>domową a</w:t>
      </w:r>
      <w:r w:rsidR="006F6175">
        <w:rPr>
          <w:rFonts w:cstheme="minorHAnsi"/>
          <w:sz w:val="24"/>
          <w:szCs w:val="24"/>
        </w:rPr>
        <w:t xml:space="preserve"> </w:t>
      </w:r>
      <w:r w:rsidRPr="001D6FFC">
        <w:rPr>
          <w:rFonts w:cstheme="minorHAnsi"/>
          <w:sz w:val="24"/>
          <w:szCs w:val="24"/>
        </w:rPr>
        <w:t>konfliktem rodzinnym oraz nauczyć rozpoznawać sygnały świadczące o</w:t>
      </w:r>
      <w:r w:rsidR="006F6175">
        <w:rPr>
          <w:rFonts w:cstheme="minorHAnsi"/>
          <w:sz w:val="24"/>
          <w:szCs w:val="24"/>
        </w:rPr>
        <w:t xml:space="preserve"> </w:t>
      </w:r>
      <w:r w:rsidRPr="001D6FFC">
        <w:rPr>
          <w:rFonts w:cstheme="minorHAnsi"/>
          <w:sz w:val="24"/>
          <w:szCs w:val="24"/>
        </w:rPr>
        <w:t>występowaniu przemocy domowej.</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7.</w:t>
      </w:r>
      <w:r w:rsidRPr="001D6FFC">
        <w:rPr>
          <w:rFonts w:cstheme="minorHAnsi"/>
          <w:sz w:val="24"/>
          <w:szCs w:val="24"/>
          <w:u w:color="000000"/>
        </w:rPr>
        <w:tab/>
      </w:r>
      <w:r w:rsidRPr="001D6FFC">
        <w:rPr>
          <w:rFonts w:cstheme="minorHAnsi"/>
          <w:sz w:val="24"/>
          <w:szCs w:val="24"/>
        </w:rPr>
        <w:t>Rekomenduje się przeprowadzenie szkoleń dla rodziców, które obejmowałyby następujące zagadnienia: organizacja czasu, podział obowiązków, rozwój emocjonalny dziecka oraz sposoby skutecznej komunikacji. Efektem tych działań będzie wzmocnienie więzi rodzinnych.</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8.</w:t>
      </w:r>
      <w:r w:rsidRPr="001D6FFC">
        <w:rPr>
          <w:rFonts w:cstheme="minorHAnsi"/>
          <w:sz w:val="24"/>
          <w:szCs w:val="24"/>
          <w:u w:color="000000"/>
        </w:rPr>
        <w:tab/>
      </w:r>
      <w:r w:rsidRPr="001D6FFC">
        <w:rPr>
          <w:rFonts w:cstheme="minorHAnsi"/>
          <w:sz w:val="24"/>
          <w:szCs w:val="24"/>
        </w:rPr>
        <w:t>Rekomenduje się warsztaty dla dzieci i</w:t>
      </w:r>
      <w:r w:rsidR="006F6175">
        <w:rPr>
          <w:rFonts w:cstheme="minorHAnsi"/>
          <w:sz w:val="24"/>
          <w:szCs w:val="24"/>
        </w:rPr>
        <w:t xml:space="preserve"> </w:t>
      </w:r>
      <w:r w:rsidRPr="001D6FFC">
        <w:rPr>
          <w:rFonts w:cstheme="minorHAnsi"/>
          <w:sz w:val="24"/>
          <w:szCs w:val="24"/>
        </w:rPr>
        <w:t>młodzieży w</w:t>
      </w:r>
      <w:r w:rsidR="006F6175">
        <w:rPr>
          <w:rFonts w:cstheme="minorHAnsi"/>
          <w:sz w:val="24"/>
          <w:szCs w:val="24"/>
        </w:rPr>
        <w:t xml:space="preserve"> </w:t>
      </w:r>
      <w:r w:rsidRPr="001D6FFC">
        <w:rPr>
          <w:rFonts w:cstheme="minorHAnsi"/>
          <w:sz w:val="24"/>
          <w:szCs w:val="24"/>
        </w:rPr>
        <w:t>ramach przeciwdziałania przemocy domowej, agresji oraz rozwiązywaniu konfliktów między uczniami, działania edukacyjne zwiększające świadomość problematyki zagrożeń cyfrowych.</w:t>
      </w:r>
    </w:p>
    <w:p w:rsidR="00DE334A"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u w:color="000000"/>
        </w:rPr>
        <w:t>9.</w:t>
      </w:r>
      <w:r w:rsidRPr="001D6FFC">
        <w:rPr>
          <w:rFonts w:cstheme="minorHAnsi"/>
          <w:sz w:val="24"/>
          <w:szCs w:val="24"/>
          <w:u w:color="000000"/>
        </w:rPr>
        <w:tab/>
      </w:r>
      <w:r w:rsidRPr="001D6FFC">
        <w:rPr>
          <w:rFonts w:cstheme="minorHAnsi"/>
          <w:sz w:val="24"/>
          <w:szCs w:val="24"/>
        </w:rPr>
        <w:t>Wskazane jest przeprowadzenie szkolenia dla nauczycieli w</w:t>
      </w:r>
      <w:r w:rsidR="006F6175">
        <w:rPr>
          <w:rFonts w:cstheme="minorHAnsi"/>
          <w:sz w:val="24"/>
          <w:szCs w:val="24"/>
        </w:rPr>
        <w:t xml:space="preserve"> </w:t>
      </w:r>
      <w:r w:rsidRPr="001D6FFC">
        <w:rPr>
          <w:rFonts w:cstheme="minorHAnsi"/>
          <w:sz w:val="24"/>
          <w:szCs w:val="24"/>
        </w:rPr>
        <w:t>ramach pomocy krzywdzonym uczniom oraz procedury "Niebieskiej Karty" w</w:t>
      </w:r>
      <w:r w:rsidR="006F6175">
        <w:rPr>
          <w:rFonts w:cstheme="minorHAnsi"/>
          <w:sz w:val="24"/>
          <w:szCs w:val="24"/>
        </w:rPr>
        <w:t xml:space="preserve"> </w:t>
      </w:r>
      <w:r w:rsidR="00DE334A">
        <w:rPr>
          <w:rFonts w:cstheme="minorHAnsi"/>
          <w:sz w:val="24"/>
          <w:szCs w:val="24"/>
        </w:rPr>
        <w:t>szkole.</w:t>
      </w:r>
    </w:p>
    <w:p w:rsidR="00DE334A" w:rsidRDefault="00DE334A" w:rsidP="0002332C">
      <w:pPr>
        <w:spacing w:before="120" w:after="120" w:line="240" w:lineRule="auto"/>
        <w:ind w:left="426" w:right="520" w:hanging="426"/>
        <w:jc w:val="both"/>
        <w:rPr>
          <w:rFonts w:cstheme="minorHAnsi"/>
          <w:sz w:val="24"/>
          <w:szCs w:val="24"/>
        </w:rPr>
      </w:pPr>
    </w:p>
    <w:p w:rsidR="00FD2A06" w:rsidRPr="00DE334A" w:rsidRDefault="00FD2A06" w:rsidP="0002332C">
      <w:pPr>
        <w:spacing w:before="120" w:after="120" w:line="240" w:lineRule="auto"/>
        <w:ind w:left="426" w:right="520" w:hanging="426"/>
        <w:jc w:val="both"/>
        <w:rPr>
          <w:rFonts w:cstheme="minorHAnsi"/>
          <w:sz w:val="24"/>
          <w:szCs w:val="24"/>
        </w:rPr>
      </w:pPr>
      <w:r w:rsidRPr="001D6FFC">
        <w:rPr>
          <w:rFonts w:cstheme="minorHAnsi"/>
          <w:bCs/>
          <w:sz w:val="24"/>
          <w:szCs w:val="24"/>
          <w:u w:val="single"/>
        </w:rPr>
        <w:t>Skala problemu przemocy domowej.</w:t>
      </w:r>
    </w:p>
    <w:p w:rsidR="00FD2A06" w:rsidRPr="001D6FFC" w:rsidRDefault="00FD2A06" w:rsidP="006F6175">
      <w:pPr>
        <w:spacing w:before="120" w:after="120" w:line="240" w:lineRule="auto"/>
        <w:ind w:right="520"/>
        <w:jc w:val="both"/>
        <w:rPr>
          <w:rFonts w:cstheme="minorHAnsi"/>
          <w:sz w:val="24"/>
          <w:szCs w:val="24"/>
        </w:rPr>
      </w:pPr>
      <w:r w:rsidRPr="001D6FFC">
        <w:rPr>
          <w:rFonts w:cstheme="minorHAnsi"/>
          <w:sz w:val="24"/>
          <w:szCs w:val="24"/>
        </w:rPr>
        <w:t>Jedną z</w:t>
      </w:r>
      <w:r w:rsidR="006F6175">
        <w:rPr>
          <w:rFonts w:cstheme="minorHAnsi"/>
          <w:sz w:val="24"/>
          <w:szCs w:val="24"/>
        </w:rPr>
        <w:t xml:space="preserve"> </w:t>
      </w:r>
      <w:r w:rsidRPr="001D6FFC">
        <w:rPr>
          <w:rFonts w:cstheme="minorHAnsi"/>
          <w:sz w:val="24"/>
          <w:szCs w:val="24"/>
        </w:rPr>
        <w:t>kluczowych instytucji świadczących pomoc dla rodzin z</w:t>
      </w:r>
      <w:r w:rsidR="006F6175">
        <w:rPr>
          <w:rFonts w:cstheme="minorHAnsi"/>
          <w:sz w:val="24"/>
          <w:szCs w:val="24"/>
        </w:rPr>
        <w:t xml:space="preserve"> </w:t>
      </w:r>
      <w:r w:rsidRPr="001D6FFC">
        <w:rPr>
          <w:rFonts w:cstheme="minorHAnsi"/>
          <w:sz w:val="24"/>
          <w:szCs w:val="24"/>
        </w:rPr>
        <w:t>problemem przemocy domowej jest Ośrodek Pomocy Społecznej w</w:t>
      </w:r>
      <w:r w:rsidR="006F6175">
        <w:rPr>
          <w:rFonts w:cstheme="minorHAnsi"/>
          <w:sz w:val="24"/>
          <w:szCs w:val="24"/>
        </w:rPr>
        <w:t xml:space="preserve"> </w:t>
      </w:r>
      <w:r w:rsidRPr="001D6FFC">
        <w:rPr>
          <w:rFonts w:cstheme="minorHAnsi"/>
          <w:sz w:val="24"/>
          <w:szCs w:val="24"/>
        </w:rPr>
        <w:t>Jarocinie oraz funkcjonujący w</w:t>
      </w:r>
      <w:r w:rsidR="006F6175">
        <w:rPr>
          <w:rFonts w:cstheme="minorHAnsi"/>
          <w:sz w:val="24"/>
          <w:szCs w:val="24"/>
        </w:rPr>
        <w:t xml:space="preserve"> </w:t>
      </w:r>
      <w:r w:rsidRPr="001D6FFC">
        <w:rPr>
          <w:rFonts w:cstheme="minorHAnsi"/>
          <w:sz w:val="24"/>
          <w:szCs w:val="24"/>
        </w:rPr>
        <w:t>jego ramach Gminny Zespół Interdyscyplinarny. W</w:t>
      </w:r>
      <w:r w:rsidR="006F6175">
        <w:rPr>
          <w:rFonts w:cstheme="minorHAnsi"/>
          <w:sz w:val="24"/>
          <w:szCs w:val="24"/>
        </w:rPr>
        <w:t xml:space="preserve"> </w:t>
      </w:r>
      <w:r w:rsidRPr="001D6FFC">
        <w:rPr>
          <w:rFonts w:cstheme="minorHAnsi"/>
          <w:sz w:val="24"/>
          <w:szCs w:val="24"/>
        </w:rPr>
        <w:t>pracy na rzecz rodzin doświadczających przemocy domowej pracownicy Gminnego Ośrodka Pomocy Społecznej współpracują m.in. z instytucjami i</w:t>
      </w:r>
      <w:r w:rsidR="006F6175">
        <w:rPr>
          <w:rFonts w:cstheme="minorHAnsi"/>
          <w:sz w:val="24"/>
          <w:szCs w:val="24"/>
        </w:rPr>
        <w:t xml:space="preserve"> </w:t>
      </w:r>
      <w:r w:rsidRPr="001D6FFC">
        <w:rPr>
          <w:rFonts w:cstheme="minorHAnsi"/>
          <w:sz w:val="24"/>
          <w:szCs w:val="24"/>
        </w:rPr>
        <w:t>służbami takimi jak: Policja, Prokuratura, Sąd Rejonowy - kuratorzy, służba zdrowia, oświata.</w:t>
      </w:r>
    </w:p>
    <w:p w:rsidR="006F6175" w:rsidRDefault="00FD2A06" w:rsidP="006F6175">
      <w:pPr>
        <w:spacing w:before="120" w:after="120" w:line="240" w:lineRule="auto"/>
        <w:ind w:right="520"/>
        <w:jc w:val="both"/>
        <w:rPr>
          <w:rFonts w:cstheme="minorHAnsi"/>
          <w:sz w:val="24"/>
          <w:szCs w:val="24"/>
        </w:rPr>
      </w:pPr>
      <w:r w:rsidRPr="001D6FFC">
        <w:rPr>
          <w:rFonts w:cstheme="minorHAnsi"/>
          <w:sz w:val="24"/>
          <w:szCs w:val="24"/>
        </w:rPr>
        <w:t>Rodziny borykające się z</w:t>
      </w:r>
      <w:r w:rsidR="006F6175">
        <w:rPr>
          <w:rFonts w:cstheme="minorHAnsi"/>
          <w:sz w:val="24"/>
          <w:szCs w:val="24"/>
        </w:rPr>
        <w:t xml:space="preserve"> </w:t>
      </w:r>
      <w:r w:rsidRPr="001D6FFC">
        <w:rPr>
          <w:rFonts w:cstheme="minorHAnsi"/>
          <w:sz w:val="24"/>
          <w:szCs w:val="24"/>
        </w:rPr>
        <w:t>problemem przemocy domowej mogą otrzymać wsparcie w</w:t>
      </w:r>
      <w:r w:rsidR="006F6175">
        <w:rPr>
          <w:rFonts w:cstheme="minorHAnsi"/>
          <w:sz w:val="24"/>
          <w:szCs w:val="24"/>
        </w:rPr>
        <w:t xml:space="preserve"> </w:t>
      </w:r>
      <w:r w:rsidRPr="001D6FFC">
        <w:rPr>
          <w:rFonts w:cstheme="minorHAnsi"/>
          <w:sz w:val="24"/>
          <w:szCs w:val="24"/>
        </w:rPr>
        <w:t xml:space="preserve">Punkcie Konsultacyjnym: Gminny Punkt </w:t>
      </w:r>
      <w:proofErr w:type="spellStart"/>
      <w:r w:rsidRPr="001D6FFC">
        <w:rPr>
          <w:rFonts w:cstheme="minorHAnsi"/>
          <w:sz w:val="24"/>
          <w:szCs w:val="24"/>
        </w:rPr>
        <w:t>Informacyjno</w:t>
      </w:r>
      <w:proofErr w:type="spellEnd"/>
      <w:r w:rsidRPr="001D6FFC">
        <w:rPr>
          <w:rFonts w:cstheme="minorHAnsi"/>
          <w:sz w:val="24"/>
          <w:szCs w:val="24"/>
        </w:rPr>
        <w:t xml:space="preserve"> - Konsultacyjny Przeciwdziałania Przemocy i Rozwiązywania Problemów Alkoholowych w Rudniku nad Sanem</w:t>
      </w:r>
      <w:r w:rsidR="00D70FE6">
        <w:rPr>
          <w:rFonts w:cstheme="minorHAnsi"/>
          <w:sz w:val="24"/>
          <w:szCs w:val="24"/>
        </w:rPr>
        <w:t>.</w:t>
      </w:r>
    </w:p>
    <w:p w:rsidR="006F6175" w:rsidRDefault="006F6175" w:rsidP="006F6175">
      <w:pPr>
        <w:spacing w:before="120" w:after="120" w:line="240" w:lineRule="auto"/>
        <w:ind w:right="520"/>
        <w:jc w:val="both"/>
        <w:rPr>
          <w:rFonts w:cstheme="minorHAnsi"/>
          <w:sz w:val="24"/>
          <w:szCs w:val="24"/>
        </w:rPr>
      </w:pPr>
    </w:p>
    <w:p w:rsidR="00FD2A06" w:rsidRPr="006F6175" w:rsidRDefault="00FD2A06" w:rsidP="006F6175">
      <w:pPr>
        <w:spacing w:before="120" w:after="120" w:line="240" w:lineRule="auto"/>
        <w:ind w:right="520"/>
        <w:jc w:val="both"/>
        <w:rPr>
          <w:rFonts w:cstheme="minorHAnsi"/>
          <w:b/>
          <w:sz w:val="24"/>
          <w:szCs w:val="24"/>
        </w:rPr>
      </w:pPr>
      <w:r w:rsidRPr="006F6175">
        <w:rPr>
          <w:rFonts w:cstheme="minorHAnsi"/>
          <w:b/>
          <w:sz w:val="24"/>
          <w:szCs w:val="24"/>
        </w:rPr>
        <w:t xml:space="preserve">2. ZASOBY INSTYTUCJONALNE </w:t>
      </w:r>
    </w:p>
    <w:p w:rsidR="00FD2A06" w:rsidRPr="001D6FFC" w:rsidRDefault="00FD2A06" w:rsidP="006F6175">
      <w:pPr>
        <w:spacing w:before="120" w:after="120" w:line="240" w:lineRule="auto"/>
        <w:jc w:val="both"/>
        <w:rPr>
          <w:rFonts w:cstheme="minorHAnsi"/>
          <w:sz w:val="24"/>
          <w:szCs w:val="24"/>
        </w:rPr>
      </w:pPr>
      <w:r w:rsidRPr="001D6FFC">
        <w:rPr>
          <w:rFonts w:cstheme="minorHAnsi"/>
          <w:sz w:val="24"/>
          <w:szCs w:val="24"/>
        </w:rPr>
        <w:t>W Gminie Jarocin bezpośrednio przeciwdziałaniem przemocy domowej zajmuje się sieć instytucji:</w:t>
      </w:r>
    </w:p>
    <w:p w:rsidR="00FD2A06" w:rsidRPr="001D6FFC" w:rsidRDefault="00FD2A06" w:rsidP="00E96567">
      <w:pPr>
        <w:pStyle w:val="Akapitzlist"/>
        <w:numPr>
          <w:ilvl w:val="0"/>
          <w:numId w:val="9"/>
        </w:numPr>
        <w:spacing w:before="120" w:after="120" w:line="240" w:lineRule="auto"/>
        <w:ind w:left="336"/>
        <w:jc w:val="both"/>
        <w:rPr>
          <w:rFonts w:cstheme="minorHAnsi"/>
          <w:sz w:val="24"/>
          <w:szCs w:val="24"/>
        </w:rPr>
      </w:pPr>
      <w:r w:rsidRPr="001D6FFC">
        <w:rPr>
          <w:rFonts w:cstheme="minorHAnsi"/>
          <w:sz w:val="24"/>
          <w:szCs w:val="24"/>
        </w:rPr>
        <w:t>Ośrodek Pomocy Społecznej w</w:t>
      </w:r>
      <w:r w:rsidR="006F6175">
        <w:rPr>
          <w:rFonts w:cstheme="minorHAnsi"/>
          <w:sz w:val="24"/>
          <w:szCs w:val="24"/>
        </w:rPr>
        <w:t xml:space="preserve"> </w:t>
      </w:r>
      <w:r w:rsidRPr="001D6FFC">
        <w:rPr>
          <w:rFonts w:cstheme="minorHAnsi"/>
          <w:sz w:val="24"/>
          <w:szCs w:val="24"/>
        </w:rPr>
        <w:t>Jarocinie</w:t>
      </w:r>
    </w:p>
    <w:p w:rsidR="00FD2A06" w:rsidRPr="001D6FFC" w:rsidRDefault="006F6175" w:rsidP="00E96567">
      <w:pPr>
        <w:pStyle w:val="Akapitzlist"/>
        <w:numPr>
          <w:ilvl w:val="0"/>
          <w:numId w:val="9"/>
        </w:numPr>
        <w:spacing w:before="120" w:after="120" w:line="240" w:lineRule="auto"/>
        <w:ind w:left="336"/>
        <w:jc w:val="both"/>
        <w:rPr>
          <w:rFonts w:cstheme="minorHAnsi"/>
          <w:sz w:val="24"/>
          <w:szCs w:val="24"/>
        </w:rPr>
      </w:pPr>
      <w:r>
        <w:rPr>
          <w:rFonts w:cstheme="minorHAnsi"/>
          <w:sz w:val="24"/>
          <w:szCs w:val="24"/>
        </w:rPr>
        <w:t xml:space="preserve">Komenda Powiatowa Policji w </w:t>
      </w:r>
      <w:r w:rsidR="00FD2A06" w:rsidRPr="001D6FFC">
        <w:rPr>
          <w:rFonts w:cstheme="minorHAnsi"/>
          <w:sz w:val="24"/>
          <w:szCs w:val="24"/>
        </w:rPr>
        <w:t>Nisku.</w:t>
      </w:r>
    </w:p>
    <w:p w:rsidR="00FD2A06" w:rsidRPr="001D6FFC" w:rsidRDefault="00FD2A06" w:rsidP="00E96567">
      <w:pPr>
        <w:pStyle w:val="Akapitzlist"/>
        <w:numPr>
          <w:ilvl w:val="0"/>
          <w:numId w:val="9"/>
        </w:numPr>
        <w:spacing w:before="120" w:after="120" w:line="240" w:lineRule="auto"/>
        <w:ind w:left="336"/>
        <w:jc w:val="both"/>
        <w:rPr>
          <w:rFonts w:cstheme="minorHAnsi"/>
          <w:sz w:val="24"/>
          <w:szCs w:val="24"/>
        </w:rPr>
      </w:pPr>
      <w:r w:rsidRPr="001D6FFC">
        <w:rPr>
          <w:rFonts w:cstheme="minorHAnsi"/>
          <w:sz w:val="24"/>
          <w:szCs w:val="24"/>
        </w:rPr>
        <w:t>Gminna Komisja Rozwiązywania Problemów Alkoholowych w</w:t>
      </w:r>
      <w:r w:rsidR="006F6175">
        <w:rPr>
          <w:rFonts w:cstheme="minorHAnsi"/>
          <w:sz w:val="24"/>
          <w:szCs w:val="24"/>
        </w:rPr>
        <w:t xml:space="preserve"> </w:t>
      </w:r>
      <w:r w:rsidRPr="001D6FFC">
        <w:rPr>
          <w:rFonts w:cstheme="minorHAnsi"/>
          <w:sz w:val="24"/>
          <w:szCs w:val="24"/>
        </w:rPr>
        <w:t>Jarocinie.</w:t>
      </w:r>
    </w:p>
    <w:p w:rsidR="00FD2A06" w:rsidRPr="001D6FFC" w:rsidRDefault="00FD2A06" w:rsidP="00E96567">
      <w:pPr>
        <w:pStyle w:val="Akapitzlist"/>
        <w:numPr>
          <w:ilvl w:val="0"/>
          <w:numId w:val="9"/>
        </w:numPr>
        <w:spacing w:before="120" w:after="120" w:line="240" w:lineRule="auto"/>
        <w:ind w:left="336"/>
        <w:jc w:val="both"/>
        <w:rPr>
          <w:rFonts w:cstheme="minorHAnsi"/>
          <w:sz w:val="24"/>
          <w:szCs w:val="24"/>
        </w:rPr>
      </w:pPr>
      <w:r w:rsidRPr="001D6FFC">
        <w:rPr>
          <w:rFonts w:cstheme="minorHAnsi"/>
          <w:sz w:val="24"/>
          <w:szCs w:val="24"/>
        </w:rPr>
        <w:t>Prokuratura Rejonowa w</w:t>
      </w:r>
      <w:r w:rsidR="006F6175">
        <w:rPr>
          <w:rFonts w:cstheme="minorHAnsi"/>
          <w:sz w:val="24"/>
          <w:szCs w:val="24"/>
        </w:rPr>
        <w:t xml:space="preserve"> </w:t>
      </w:r>
      <w:r w:rsidRPr="001D6FFC">
        <w:rPr>
          <w:rFonts w:cstheme="minorHAnsi"/>
          <w:sz w:val="24"/>
          <w:szCs w:val="24"/>
        </w:rPr>
        <w:t>Nisku.</w:t>
      </w:r>
    </w:p>
    <w:p w:rsidR="00FD2A06" w:rsidRPr="001D6FFC" w:rsidRDefault="00FD2A06" w:rsidP="00E96567">
      <w:pPr>
        <w:pStyle w:val="Akapitzlist"/>
        <w:numPr>
          <w:ilvl w:val="0"/>
          <w:numId w:val="9"/>
        </w:numPr>
        <w:spacing w:before="120" w:after="120" w:line="240" w:lineRule="auto"/>
        <w:ind w:left="336"/>
        <w:jc w:val="both"/>
        <w:rPr>
          <w:rFonts w:cstheme="minorHAnsi"/>
          <w:sz w:val="24"/>
          <w:szCs w:val="24"/>
        </w:rPr>
      </w:pPr>
      <w:r w:rsidRPr="001D6FFC">
        <w:rPr>
          <w:rFonts w:cstheme="minorHAnsi"/>
          <w:sz w:val="24"/>
          <w:szCs w:val="24"/>
        </w:rPr>
        <w:t>Placówki oświatowe: Zespół Szkolno- Przedszkolny w Jarocinie, Szkoła Podstawowa w Domostawie</w:t>
      </w:r>
      <w:r w:rsidRPr="006F6175">
        <w:rPr>
          <w:rFonts w:cstheme="minorHAnsi"/>
          <w:sz w:val="24"/>
          <w:szCs w:val="24"/>
        </w:rPr>
        <w:t xml:space="preserve">, </w:t>
      </w:r>
      <w:hyperlink r:id="rId9" w:history="1">
        <w:r w:rsidRPr="006F6175">
          <w:rPr>
            <w:rStyle w:val="Hipercze"/>
            <w:rFonts w:cstheme="minorHAnsi"/>
            <w:color w:val="auto"/>
            <w:sz w:val="24"/>
            <w:szCs w:val="24"/>
            <w:u w:val="none"/>
          </w:rPr>
          <w:t>Szkoła Podstawowa Fundacji "Elementarz" z Oddziałem Przedszkolnym im. Św. Stanisława Kostki w Golcach</w:t>
        </w:r>
      </w:hyperlink>
      <w:r w:rsidRPr="001D6FFC">
        <w:rPr>
          <w:rFonts w:cstheme="minorHAnsi"/>
          <w:sz w:val="24"/>
          <w:szCs w:val="24"/>
        </w:rPr>
        <w:t>.</w:t>
      </w:r>
    </w:p>
    <w:p w:rsidR="00FD2A06" w:rsidRPr="001D6FFC" w:rsidRDefault="00FD2A06" w:rsidP="00E96567">
      <w:pPr>
        <w:pStyle w:val="Akapitzlist"/>
        <w:numPr>
          <w:ilvl w:val="0"/>
          <w:numId w:val="9"/>
        </w:numPr>
        <w:spacing w:before="120" w:after="120" w:line="240" w:lineRule="auto"/>
        <w:ind w:left="336"/>
        <w:jc w:val="both"/>
        <w:rPr>
          <w:rFonts w:cstheme="minorHAnsi"/>
          <w:b/>
          <w:bCs/>
          <w:sz w:val="24"/>
          <w:szCs w:val="24"/>
        </w:rPr>
      </w:pPr>
      <w:r w:rsidRPr="001D6FFC">
        <w:rPr>
          <w:rFonts w:cstheme="minorHAnsi"/>
          <w:sz w:val="24"/>
          <w:szCs w:val="24"/>
        </w:rPr>
        <w:t xml:space="preserve">Ośrodki zdrowia: </w:t>
      </w:r>
      <w:r w:rsidRPr="001D6FFC">
        <w:rPr>
          <w:rFonts w:cstheme="minorHAnsi"/>
          <w:bCs/>
          <w:sz w:val="24"/>
          <w:szCs w:val="24"/>
        </w:rPr>
        <w:t>Niepubliczny Zakład Podstawowej Opieki Zdrowotnej - Jarocin</w:t>
      </w:r>
    </w:p>
    <w:p w:rsidR="00FD2A06" w:rsidRPr="001D6FFC" w:rsidRDefault="00FD2A06" w:rsidP="00E96567">
      <w:pPr>
        <w:pStyle w:val="Akapitzlist"/>
        <w:numPr>
          <w:ilvl w:val="0"/>
          <w:numId w:val="9"/>
        </w:numPr>
        <w:spacing w:before="120" w:after="120" w:line="240" w:lineRule="auto"/>
        <w:ind w:left="336"/>
        <w:jc w:val="both"/>
        <w:rPr>
          <w:rFonts w:cstheme="minorHAnsi"/>
          <w:sz w:val="24"/>
          <w:szCs w:val="24"/>
        </w:rPr>
      </w:pPr>
      <w:r w:rsidRPr="001D6FFC">
        <w:rPr>
          <w:rFonts w:cstheme="minorHAnsi"/>
          <w:sz w:val="24"/>
          <w:szCs w:val="24"/>
        </w:rPr>
        <w:t>Powiatowe Centrum Pomocy Rodzinie w</w:t>
      </w:r>
      <w:r w:rsidR="006F6175">
        <w:rPr>
          <w:rFonts w:cstheme="minorHAnsi"/>
          <w:sz w:val="24"/>
          <w:szCs w:val="24"/>
        </w:rPr>
        <w:t xml:space="preserve"> </w:t>
      </w:r>
      <w:r w:rsidRPr="001D6FFC">
        <w:rPr>
          <w:rFonts w:cstheme="minorHAnsi"/>
          <w:sz w:val="24"/>
          <w:szCs w:val="24"/>
        </w:rPr>
        <w:t>Nisku.</w:t>
      </w:r>
    </w:p>
    <w:p w:rsidR="00FD2A06" w:rsidRPr="001D6FFC" w:rsidRDefault="00FD2A06" w:rsidP="00E96567">
      <w:pPr>
        <w:pStyle w:val="Akapitzlist"/>
        <w:numPr>
          <w:ilvl w:val="0"/>
          <w:numId w:val="9"/>
        </w:numPr>
        <w:spacing w:before="120" w:after="120" w:line="240" w:lineRule="auto"/>
        <w:ind w:left="336"/>
        <w:jc w:val="both"/>
        <w:rPr>
          <w:rFonts w:cstheme="minorHAnsi"/>
          <w:sz w:val="24"/>
          <w:szCs w:val="24"/>
        </w:rPr>
      </w:pPr>
      <w:r w:rsidRPr="001D6FFC">
        <w:rPr>
          <w:rFonts w:cstheme="minorHAnsi"/>
          <w:sz w:val="24"/>
          <w:szCs w:val="24"/>
        </w:rPr>
        <w:t>Sąd Rejonowy w</w:t>
      </w:r>
      <w:r w:rsidR="006F6175">
        <w:rPr>
          <w:rFonts w:cstheme="minorHAnsi"/>
          <w:sz w:val="24"/>
          <w:szCs w:val="24"/>
        </w:rPr>
        <w:t xml:space="preserve"> </w:t>
      </w:r>
      <w:r w:rsidRPr="001D6FFC">
        <w:rPr>
          <w:rFonts w:cstheme="minorHAnsi"/>
          <w:sz w:val="24"/>
          <w:szCs w:val="24"/>
        </w:rPr>
        <w:t>Nisku - kuratorzy zawodowi i</w:t>
      </w:r>
      <w:r w:rsidR="006F6175">
        <w:rPr>
          <w:rFonts w:cstheme="minorHAnsi"/>
          <w:sz w:val="24"/>
          <w:szCs w:val="24"/>
        </w:rPr>
        <w:t xml:space="preserve"> </w:t>
      </w:r>
      <w:r w:rsidRPr="001D6FFC">
        <w:rPr>
          <w:rFonts w:cstheme="minorHAnsi"/>
          <w:sz w:val="24"/>
          <w:szCs w:val="24"/>
        </w:rPr>
        <w:t>społeczni,</w:t>
      </w:r>
    </w:p>
    <w:p w:rsidR="00FD2A06" w:rsidRPr="001D6FFC" w:rsidRDefault="00FD2A06" w:rsidP="00E96567">
      <w:pPr>
        <w:pStyle w:val="Akapitzlist"/>
        <w:numPr>
          <w:ilvl w:val="0"/>
          <w:numId w:val="9"/>
        </w:numPr>
        <w:spacing w:before="120" w:after="120" w:line="240" w:lineRule="auto"/>
        <w:ind w:left="336"/>
        <w:jc w:val="both"/>
        <w:rPr>
          <w:rFonts w:cstheme="minorHAnsi"/>
          <w:sz w:val="24"/>
          <w:szCs w:val="24"/>
        </w:rPr>
      </w:pPr>
      <w:r w:rsidRPr="001D6FFC">
        <w:rPr>
          <w:rFonts w:cstheme="minorHAnsi"/>
          <w:sz w:val="24"/>
          <w:szCs w:val="24"/>
        </w:rPr>
        <w:t>Organizacje pozarządowe,</w:t>
      </w:r>
    </w:p>
    <w:p w:rsidR="006F6175" w:rsidRDefault="00FD2A06" w:rsidP="00E96567">
      <w:pPr>
        <w:pStyle w:val="Akapitzlist"/>
        <w:numPr>
          <w:ilvl w:val="0"/>
          <w:numId w:val="9"/>
        </w:numPr>
        <w:spacing w:before="120" w:after="120" w:line="240" w:lineRule="auto"/>
        <w:ind w:left="336"/>
        <w:jc w:val="both"/>
        <w:rPr>
          <w:rFonts w:cstheme="minorHAnsi"/>
          <w:sz w:val="24"/>
          <w:szCs w:val="24"/>
        </w:rPr>
      </w:pPr>
      <w:r w:rsidRPr="001D6FFC">
        <w:rPr>
          <w:rFonts w:cstheme="minorHAnsi"/>
          <w:sz w:val="24"/>
          <w:szCs w:val="24"/>
        </w:rPr>
        <w:t>inne zainteresowane instytucje.</w:t>
      </w:r>
    </w:p>
    <w:p w:rsidR="006F6175" w:rsidRDefault="006F6175" w:rsidP="006F6175">
      <w:pPr>
        <w:spacing w:before="120" w:after="120" w:line="240" w:lineRule="auto"/>
        <w:ind w:left="-24"/>
        <w:jc w:val="both"/>
        <w:rPr>
          <w:rFonts w:cstheme="minorHAnsi"/>
          <w:sz w:val="24"/>
          <w:szCs w:val="24"/>
        </w:rPr>
      </w:pPr>
    </w:p>
    <w:p w:rsidR="00FD2A06" w:rsidRPr="006F6175" w:rsidRDefault="00FD2A06" w:rsidP="006F6175">
      <w:pPr>
        <w:spacing w:before="120" w:after="120" w:line="240" w:lineRule="auto"/>
        <w:ind w:left="-24"/>
        <w:jc w:val="both"/>
        <w:rPr>
          <w:rFonts w:cstheme="minorHAnsi"/>
          <w:b/>
          <w:sz w:val="24"/>
          <w:szCs w:val="24"/>
        </w:rPr>
      </w:pPr>
      <w:r w:rsidRPr="006F6175">
        <w:rPr>
          <w:rFonts w:cstheme="minorHAnsi"/>
          <w:b/>
          <w:sz w:val="24"/>
          <w:szCs w:val="24"/>
        </w:rPr>
        <w:t xml:space="preserve">3. POTRZEBY W SFERZE PRZECIWDZIAŁANIA PRZEMOCY DOMOWEJ. </w:t>
      </w:r>
    </w:p>
    <w:p w:rsidR="00FD2A06" w:rsidRPr="001D6FFC" w:rsidRDefault="00FD2A06" w:rsidP="00E96567">
      <w:pPr>
        <w:pStyle w:val="Akapitzlist"/>
        <w:numPr>
          <w:ilvl w:val="1"/>
          <w:numId w:val="8"/>
        </w:numPr>
        <w:spacing w:before="120" w:after="120" w:line="240" w:lineRule="auto"/>
        <w:ind w:left="357" w:hanging="357"/>
        <w:jc w:val="both"/>
        <w:rPr>
          <w:rFonts w:cstheme="minorHAnsi"/>
          <w:sz w:val="24"/>
          <w:szCs w:val="24"/>
        </w:rPr>
      </w:pPr>
      <w:r w:rsidRPr="001D6FFC">
        <w:rPr>
          <w:rFonts w:cstheme="minorHAnsi"/>
          <w:sz w:val="24"/>
          <w:szCs w:val="24"/>
        </w:rPr>
        <w:t>Prowadzenie systemu informacji i</w:t>
      </w:r>
      <w:r w:rsidR="006F6175">
        <w:rPr>
          <w:rFonts w:cstheme="minorHAnsi"/>
          <w:sz w:val="24"/>
          <w:szCs w:val="24"/>
        </w:rPr>
        <w:t xml:space="preserve"> edukacji w </w:t>
      </w:r>
      <w:r w:rsidRPr="001D6FFC">
        <w:rPr>
          <w:rFonts w:cstheme="minorHAnsi"/>
          <w:sz w:val="24"/>
          <w:szCs w:val="24"/>
        </w:rPr>
        <w:t>obszarze przeciwdziałania przemocy domowej.</w:t>
      </w:r>
    </w:p>
    <w:p w:rsidR="00FD2A06" w:rsidRPr="001D6FFC" w:rsidRDefault="00FD2A06" w:rsidP="00E96567">
      <w:pPr>
        <w:pStyle w:val="Akapitzlist"/>
        <w:numPr>
          <w:ilvl w:val="1"/>
          <w:numId w:val="8"/>
        </w:numPr>
        <w:spacing w:before="120" w:after="120" w:line="240" w:lineRule="auto"/>
        <w:ind w:left="357" w:hanging="357"/>
        <w:jc w:val="both"/>
        <w:rPr>
          <w:rFonts w:cstheme="minorHAnsi"/>
          <w:sz w:val="24"/>
          <w:szCs w:val="24"/>
        </w:rPr>
      </w:pPr>
      <w:r w:rsidRPr="001D6FFC">
        <w:rPr>
          <w:rFonts w:cstheme="minorHAnsi"/>
          <w:sz w:val="24"/>
          <w:szCs w:val="24"/>
        </w:rPr>
        <w:lastRenderedPageBreak/>
        <w:t>Stałe doskonalenie za</w:t>
      </w:r>
      <w:r w:rsidR="006F6175">
        <w:rPr>
          <w:rFonts w:cstheme="minorHAnsi"/>
          <w:sz w:val="24"/>
          <w:szCs w:val="24"/>
        </w:rPr>
        <w:t xml:space="preserve">sobów kadrowych; wypracowanie i </w:t>
      </w:r>
      <w:r w:rsidRPr="001D6FFC">
        <w:rPr>
          <w:rFonts w:cstheme="minorHAnsi"/>
          <w:sz w:val="24"/>
          <w:szCs w:val="24"/>
        </w:rPr>
        <w:t>wprowadzenie procedur oraz monitorowanie przemocy domowej.</w:t>
      </w:r>
    </w:p>
    <w:p w:rsidR="00FD2A06" w:rsidRPr="001D6FFC" w:rsidRDefault="00FD2A06" w:rsidP="00E96567">
      <w:pPr>
        <w:pStyle w:val="Akapitzlist"/>
        <w:numPr>
          <w:ilvl w:val="1"/>
          <w:numId w:val="8"/>
        </w:numPr>
        <w:spacing w:before="120" w:after="120" w:line="240" w:lineRule="auto"/>
        <w:ind w:left="357" w:hanging="357"/>
        <w:jc w:val="both"/>
        <w:rPr>
          <w:rFonts w:cstheme="minorHAnsi"/>
          <w:sz w:val="24"/>
          <w:szCs w:val="24"/>
        </w:rPr>
      </w:pPr>
      <w:r w:rsidRPr="001D6FFC">
        <w:rPr>
          <w:rFonts w:cstheme="minorHAnsi"/>
          <w:sz w:val="24"/>
          <w:szCs w:val="24"/>
        </w:rPr>
        <w:t>Wprowadzenie spójnego systemu współpracy i</w:t>
      </w:r>
      <w:r w:rsidR="006F6175">
        <w:rPr>
          <w:rFonts w:cstheme="minorHAnsi"/>
          <w:sz w:val="24"/>
          <w:szCs w:val="24"/>
        </w:rPr>
        <w:t xml:space="preserve"> </w:t>
      </w:r>
      <w:r w:rsidRPr="001D6FFC">
        <w:rPr>
          <w:rFonts w:cstheme="minorHAnsi"/>
          <w:sz w:val="24"/>
          <w:szCs w:val="24"/>
        </w:rPr>
        <w:t xml:space="preserve">koordynacji pomiędzy podmiotami działającymi na rzecz rodzin doznającym przemocy domowej. </w:t>
      </w:r>
    </w:p>
    <w:p w:rsidR="00FD2A06" w:rsidRPr="001D6FFC" w:rsidRDefault="00FD2A06" w:rsidP="00E96567">
      <w:pPr>
        <w:pStyle w:val="Akapitzlist"/>
        <w:numPr>
          <w:ilvl w:val="1"/>
          <w:numId w:val="8"/>
        </w:numPr>
        <w:spacing w:before="120" w:after="120" w:line="240" w:lineRule="auto"/>
        <w:ind w:left="357" w:hanging="357"/>
        <w:jc w:val="both"/>
        <w:rPr>
          <w:rFonts w:cstheme="minorHAnsi"/>
          <w:sz w:val="24"/>
          <w:szCs w:val="24"/>
        </w:rPr>
      </w:pPr>
      <w:r w:rsidRPr="001D6FFC">
        <w:rPr>
          <w:rFonts w:cstheme="minorHAnsi"/>
          <w:sz w:val="24"/>
          <w:szCs w:val="24"/>
        </w:rPr>
        <w:t>Stałe monitorowanie, ewaluowanie oraz inicjowanie wprowadzania koniecznych zmian w zakresie przeciwdziałania przemocy domowej, edukacja społeczna.</w:t>
      </w:r>
    </w:p>
    <w:p w:rsidR="00D70FE6" w:rsidRDefault="00FD2A06" w:rsidP="00E96567">
      <w:pPr>
        <w:pStyle w:val="Akapitzlist"/>
        <w:numPr>
          <w:ilvl w:val="1"/>
          <w:numId w:val="8"/>
        </w:numPr>
        <w:spacing w:before="120" w:after="120" w:line="240" w:lineRule="auto"/>
        <w:ind w:left="357" w:hanging="357"/>
        <w:jc w:val="both"/>
        <w:rPr>
          <w:rFonts w:cstheme="minorHAnsi"/>
          <w:sz w:val="24"/>
          <w:szCs w:val="24"/>
        </w:rPr>
      </w:pPr>
      <w:r w:rsidRPr="001D6FFC">
        <w:rPr>
          <w:rFonts w:cstheme="minorHAnsi"/>
          <w:sz w:val="24"/>
          <w:szCs w:val="24"/>
        </w:rPr>
        <w:t>Miejsca schronienia w</w:t>
      </w:r>
      <w:r w:rsidR="006F6175">
        <w:rPr>
          <w:rFonts w:cstheme="minorHAnsi"/>
          <w:sz w:val="24"/>
          <w:szCs w:val="24"/>
        </w:rPr>
        <w:t xml:space="preserve"> </w:t>
      </w:r>
      <w:r w:rsidRPr="001D6FFC">
        <w:rPr>
          <w:rFonts w:cstheme="minorHAnsi"/>
          <w:sz w:val="24"/>
          <w:szCs w:val="24"/>
        </w:rPr>
        <w:t>związku z</w:t>
      </w:r>
      <w:r w:rsidR="006F6175">
        <w:rPr>
          <w:rFonts w:cstheme="minorHAnsi"/>
          <w:sz w:val="24"/>
          <w:szCs w:val="24"/>
        </w:rPr>
        <w:t xml:space="preserve"> </w:t>
      </w:r>
      <w:r w:rsidRPr="001D6FFC">
        <w:rPr>
          <w:rFonts w:cstheme="minorHAnsi"/>
          <w:sz w:val="24"/>
          <w:szCs w:val="24"/>
        </w:rPr>
        <w:t>przemocą domową.</w:t>
      </w:r>
    </w:p>
    <w:p w:rsidR="00D70FE6" w:rsidRDefault="00D70FE6" w:rsidP="0002332C">
      <w:pPr>
        <w:spacing w:before="120" w:after="120" w:line="240" w:lineRule="auto"/>
        <w:jc w:val="both"/>
        <w:rPr>
          <w:rFonts w:cstheme="minorHAnsi"/>
          <w:b/>
          <w:sz w:val="24"/>
          <w:szCs w:val="24"/>
        </w:rPr>
      </w:pPr>
    </w:p>
    <w:p w:rsidR="00D70FE6" w:rsidRDefault="00FD2A06" w:rsidP="006F6175">
      <w:pPr>
        <w:spacing w:before="120" w:after="120" w:line="240" w:lineRule="auto"/>
        <w:jc w:val="center"/>
        <w:rPr>
          <w:rFonts w:cstheme="minorHAnsi"/>
          <w:sz w:val="24"/>
          <w:szCs w:val="24"/>
        </w:rPr>
      </w:pPr>
      <w:r w:rsidRPr="00D70FE6">
        <w:rPr>
          <w:rFonts w:cstheme="minorHAnsi"/>
          <w:b/>
          <w:sz w:val="24"/>
          <w:szCs w:val="24"/>
        </w:rPr>
        <w:t>ROZDZIAŁ III.</w:t>
      </w:r>
    </w:p>
    <w:p w:rsidR="00D70FE6" w:rsidRDefault="00FD2A06" w:rsidP="006F6175">
      <w:pPr>
        <w:spacing w:before="120" w:after="120" w:line="240" w:lineRule="auto"/>
        <w:jc w:val="center"/>
        <w:rPr>
          <w:rFonts w:cstheme="minorHAnsi"/>
          <w:sz w:val="24"/>
          <w:szCs w:val="24"/>
        </w:rPr>
      </w:pPr>
      <w:r w:rsidRPr="001D6FFC">
        <w:rPr>
          <w:rFonts w:cstheme="minorHAnsi"/>
          <w:b/>
          <w:sz w:val="24"/>
          <w:szCs w:val="24"/>
        </w:rPr>
        <w:t>CZĘŚĆ PROGRAMOWA</w:t>
      </w:r>
    </w:p>
    <w:p w:rsidR="006F6175" w:rsidRDefault="006F6175" w:rsidP="0002332C">
      <w:pPr>
        <w:spacing w:before="120" w:after="120" w:line="240" w:lineRule="auto"/>
        <w:jc w:val="both"/>
        <w:rPr>
          <w:rFonts w:cstheme="minorHAnsi"/>
          <w:sz w:val="24"/>
          <w:szCs w:val="24"/>
        </w:rPr>
      </w:pPr>
    </w:p>
    <w:p w:rsidR="00FD2A06" w:rsidRPr="000D5625" w:rsidRDefault="000D5625" w:rsidP="000D5625">
      <w:pPr>
        <w:spacing w:before="120" w:after="120" w:line="240" w:lineRule="auto"/>
        <w:jc w:val="both"/>
        <w:rPr>
          <w:rFonts w:cstheme="minorHAnsi"/>
          <w:sz w:val="24"/>
          <w:szCs w:val="24"/>
        </w:rPr>
      </w:pPr>
      <w:r>
        <w:rPr>
          <w:rFonts w:cstheme="minorHAnsi"/>
          <w:b/>
          <w:sz w:val="24"/>
          <w:szCs w:val="24"/>
        </w:rPr>
        <w:t>1.</w:t>
      </w:r>
      <w:r w:rsidR="00FD2A06" w:rsidRPr="000D5625">
        <w:rPr>
          <w:rFonts w:cstheme="minorHAnsi"/>
          <w:b/>
          <w:sz w:val="24"/>
          <w:szCs w:val="24"/>
        </w:rPr>
        <w:t>ZAŁOŻENIA PROGRAMOWE</w:t>
      </w:r>
    </w:p>
    <w:p w:rsidR="00FD2A06" w:rsidRPr="001D6FFC" w:rsidRDefault="00FD2A06" w:rsidP="006F6175">
      <w:pPr>
        <w:spacing w:before="120" w:after="120" w:line="240" w:lineRule="auto"/>
        <w:ind w:right="522"/>
        <w:jc w:val="both"/>
        <w:rPr>
          <w:rFonts w:cstheme="minorHAnsi"/>
          <w:sz w:val="24"/>
          <w:szCs w:val="24"/>
        </w:rPr>
      </w:pPr>
      <w:r w:rsidRPr="001D6FFC">
        <w:rPr>
          <w:rFonts w:cstheme="minorHAnsi"/>
          <w:sz w:val="24"/>
          <w:szCs w:val="24"/>
        </w:rPr>
        <w:t>Program Prze</w:t>
      </w:r>
      <w:r w:rsidR="006F6175">
        <w:rPr>
          <w:rFonts w:cstheme="minorHAnsi"/>
          <w:sz w:val="24"/>
          <w:szCs w:val="24"/>
        </w:rPr>
        <w:t xml:space="preserve">ciwdziałania Przemocy Domowej i </w:t>
      </w:r>
      <w:r w:rsidRPr="001D6FFC">
        <w:rPr>
          <w:rFonts w:cstheme="minorHAnsi"/>
          <w:sz w:val="24"/>
          <w:szCs w:val="24"/>
        </w:rPr>
        <w:t>Ochrony Osób Doznających Przemocy Domowej w</w:t>
      </w:r>
      <w:r w:rsidR="006F6175">
        <w:rPr>
          <w:rFonts w:cstheme="minorHAnsi"/>
          <w:sz w:val="24"/>
          <w:szCs w:val="24"/>
        </w:rPr>
        <w:t xml:space="preserve"> </w:t>
      </w:r>
      <w:r w:rsidRPr="001D6FFC">
        <w:rPr>
          <w:rFonts w:cstheme="minorHAnsi"/>
          <w:sz w:val="24"/>
          <w:szCs w:val="24"/>
        </w:rPr>
        <w:t>Gminie Jarocin na lata 202</w:t>
      </w:r>
      <w:r w:rsidR="001D6FFC" w:rsidRPr="001D6FFC">
        <w:rPr>
          <w:rFonts w:cstheme="minorHAnsi"/>
          <w:sz w:val="24"/>
          <w:szCs w:val="24"/>
        </w:rPr>
        <w:t>6</w:t>
      </w:r>
      <w:r w:rsidRPr="001D6FFC">
        <w:rPr>
          <w:rFonts w:cstheme="minorHAnsi"/>
          <w:sz w:val="24"/>
          <w:szCs w:val="24"/>
        </w:rPr>
        <w:t xml:space="preserve"> – 2030 jest dokumentem opracowanym na podstawie Rządowego Programu Przeciwdziałania Przemocy Domowej na lata 2024-2030.</w:t>
      </w:r>
    </w:p>
    <w:p w:rsidR="00FD2A06" w:rsidRPr="001D6FFC" w:rsidRDefault="00FD2A06" w:rsidP="006F6175">
      <w:pPr>
        <w:spacing w:before="120" w:after="120" w:line="240" w:lineRule="auto"/>
        <w:ind w:right="520"/>
        <w:jc w:val="both"/>
        <w:rPr>
          <w:rFonts w:cstheme="minorHAnsi"/>
          <w:sz w:val="24"/>
          <w:szCs w:val="24"/>
        </w:rPr>
      </w:pPr>
      <w:r w:rsidRPr="001D6FFC">
        <w:rPr>
          <w:rFonts w:cstheme="minorHAnsi"/>
          <w:sz w:val="24"/>
          <w:szCs w:val="24"/>
        </w:rPr>
        <w:t>Głównymi założeniami przedmiotowego programu są: kompleksowość i interdyscyplinarność działań ujętych w</w:t>
      </w:r>
      <w:r w:rsidR="006F6175">
        <w:rPr>
          <w:rFonts w:cstheme="minorHAnsi"/>
          <w:sz w:val="24"/>
          <w:szCs w:val="24"/>
        </w:rPr>
        <w:t xml:space="preserve"> </w:t>
      </w:r>
      <w:r w:rsidRPr="001D6FFC">
        <w:rPr>
          <w:rFonts w:cstheme="minorHAnsi"/>
          <w:sz w:val="24"/>
          <w:szCs w:val="24"/>
        </w:rPr>
        <w:t>ramy sprawnie funkcjonującego systemu, ukierunkowanego na wsparcie i</w:t>
      </w:r>
      <w:r w:rsidR="006F6175">
        <w:rPr>
          <w:rFonts w:cstheme="minorHAnsi"/>
          <w:sz w:val="24"/>
          <w:szCs w:val="24"/>
        </w:rPr>
        <w:t xml:space="preserve"> </w:t>
      </w:r>
      <w:r w:rsidRPr="001D6FFC">
        <w:rPr>
          <w:rFonts w:cstheme="minorHAnsi"/>
          <w:sz w:val="24"/>
          <w:szCs w:val="24"/>
        </w:rPr>
        <w:t>ochronę osób doświadczających przemocy, edukację i</w:t>
      </w:r>
      <w:r w:rsidR="006F6175">
        <w:rPr>
          <w:rFonts w:cstheme="minorHAnsi"/>
          <w:sz w:val="24"/>
          <w:szCs w:val="24"/>
        </w:rPr>
        <w:t xml:space="preserve"> pomoc w </w:t>
      </w:r>
      <w:r w:rsidRPr="001D6FFC">
        <w:rPr>
          <w:rFonts w:cstheme="minorHAnsi"/>
          <w:sz w:val="24"/>
          <w:szCs w:val="24"/>
        </w:rPr>
        <w:t xml:space="preserve">korygowaniu </w:t>
      </w:r>
      <w:proofErr w:type="spellStart"/>
      <w:r w:rsidRPr="001D6FFC">
        <w:rPr>
          <w:rFonts w:cstheme="minorHAnsi"/>
          <w:sz w:val="24"/>
          <w:szCs w:val="24"/>
        </w:rPr>
        <w:t>zachowań</w:t>
      </w:r>
      <w:proofErr w:type="spellEnd"/>
      <w:r w:rsidRPr="001D6FFC">
        <w:rPr>
          <w:rFonts w:cstheme="minorHAnsi"/>
          <w:sz w:val="24"/>
          <w:szCs w:val="24"/>
        </w:rPr>
        <w:t xml:space="preserve"> osób stosujących przemoc domową, edukację kadr instytucji zaangażowanych w</w:t>
      </w:r>
      <w:r w:rsidR="006F6175">
        <w:rPr>
          <w:rFonts w:cstheme="minorHAnsi"/>
          <w:sz w:val="24"/>
          <w:szCs w:val="24"/>
        </w:rPr>
        <w:t xml:space="preserve"> </w:t>
      </w:r>
      <w:r w:rsidRPr="001D6FFC">
        <w:rPr>
          <w:rFonts w:cstheme="minorHAnsi"/>
          <w:sz w:val="24"/>
          <w:szCs w:val="24"/>
        </w:rPr>
        <w:t>przeciwdziałanie przemocy domowej oraz szeroko ujętą edukację społeczeństwa.</w:t>
      </w:r>
    </w:p>
    <w:p w:rsidR="00FD2A06" w:rsidRPr="001D6FFC" w:rsidRDefault="00FD2A06" w:rsidP="006F6175">
      <w:pPr>
        <w:spacing w:before="120" w:after="120" w:line="240" w:lineRule="auto"/>
        <w:ind w:right="520"/>
        <w:jc w:val="both"/>
        <w:rPr>
          <w:rFonts w:cstheme="minorHAnsi"/>
          <w:sz w:val="24"/>
          <w:szCs w:val="24"/>
        </w:rPr>
      </w:pPr>
      <w:r w:rsidRPr="001D6FFC">
        <w:rPr>
          <w:rFonts w:cstheme="minorHAnsi"/>
          <w:sz w:val="24"/>
          <w:szCs w:val="24"/>
        </w:rPr>
        <w:t>Podstawą działań systemowych są założenia, iż przemoc domowa jest przestępstwem, a</w:t>
      </w:r>
      <w:r w:rsidR="006F6175">
        <w:rPr>
          <w:rFonts w:cstheme="minorHAnsi"/>
          <w:sz w:val="24"/>
          <w:szCs w:val="24"/>
        </w:rPr>
        <w:t xml:space="preserve"> </w:t>
      </w:r>
      <w:r w:rsidRPr="001D6FFC">
        <w:rPr>
          <w:rFonts w:cstheme="minorHAnsi"/>
          <w:sz w:val="24"/>
          <w:szCs w:val="24"/>
        </w:rPr>
        <w:t>najważniejsze jest bezpieczeństwo osoby doznającej przemocą i</w:t>
      </w:r>
      <w:r w:rsidR="006F6175">
        <w:rPr>
          <w:rFonts w:cstheme="minorHAnsi"/>
          <w:sz w:val="24"/>
          <w:szCs w:val="24"/>
        </w:rPr>
        <w:t xml:space="preserve"> </w:t>
      </w:r>
      <w:r w:rsidRPr="001D6FFC">
        <w:rPr>
          <w:rFonts w:cstheme="minorHAnsi"/>
          <w:sz w:val="24"/>
          <w:szCs w:val="24"/>
        </w:rPr>
        <w:t xml:space="preserve">zatrzymanie przemocy. Bez realizacji wyżej wymienionych założeń pomoc jest zazwyczaj nieskuteczna. </w:t>
      </w:r>
    </w:p>
    <w:p w:rsidR="00FD2A06" w:rsidRPr="001D6FFC" w:rsidRDefault="00FD2A06" w:rsidP="006F6175">
      <w:pPr>
        <w:spacing w:before="120" w:after="120" w:line="240" w:lineRule="auto"/>
        <w:ind w:right="520"/>
        <w:jc w:val="both"/>
        <w:rPr>
          <w:rFonts w:cstheme="minorHAnsi"/>
          <w:sz w:val="24"/>
          <w:szCs w:val="24"/>
        </w:rPr>
      </w:pPr>
      <w:r w:rsidRPr="001D6FFC">
        <w:rPr>
          <w:rFonts w:cstheme="minorHAnsi"/>
          <w:sz w:val="24"/>
          <w:szCs w:val="24"/>
        </w:rPr>
        <w:t>Pojedyncza instytucja nie jest sama w</w:t>
      </w:r>
      <w:r w:rsidR="006F6175">
        <w:rPr>
          <w:rFonts w:cstheme="minorHAnsi"/>
          <w:sz w:val="24"/>
          <w:szCs w:val="24"/>
        </w:rPr>
        <w:t xml:space="preserve"> </w:t>
      </w:r>
      <w:r w:rsidRPr="001D6FFC">
        <w:rPr>
          <w:rFonts w:cstheme="minorHAnsi"/>
          <w:sz w:val="24"/>
          <w:szCs w:val="24"/>
        </w:rPr>
        <w:t>stanie skutecznie rozwiązywać problemu przemocy domowej. Nieodzowna jest interdyscyplinarność pracy w</w:t>
      </w:r>
      <w:r w:rsidR="006F6175">
        <w:rPr>
          <w:rFonts w:cstheme="minorHAnsi"/>
          <w:sz w:val="24"/>
          <w:szCs w:val="24"/>
        </w:rPr>
        <w:t xml:space="preserve"> </w:t>
      </w:r>
      <w:r w:rsidRPr="001D6FFC">
        <w:rPr>
          <w:rFonts w:cstheme="minorHAnsi"/>
          <w:sz w:val="24"/>
          <w:szCs w:val="24"/>
        </w:rPr>
        <w:t>tym zakresie poprzez ścisłą współpracę, łączenie działań, przepływ informacji, określenie wspólnego celu oraz przewidywanie efektów. Interdyscyplinarność jest podstawą skuteczności w</w:t>
      </w:r>
      <w:r w:rsidR="006F6175">
        <w:rPr>
          <w:rFonts w:cstheme="minorHAnsi"/>
          <w:sz w:val="24"/>
          <w:szCs w:val="24"/>
        </w:rPr>
        <w:t xml:space="preserve"> </w:t>
      </w:r>
      <w:r w:rsidRPr="001D6FFC">
        <w:rPr>
          <w:rFonts w:cstheme="minorHAnsi"/>
          <w:sz w:val="24"/>
          <w:szCs w:val="24"/>
        </w:rPr>
        <w:t>zakresie przeciwdziałania przemocy domowej.</w:t>
      </w:r>
    </w:p>
    <w:p w:rsidR="000D5625" w:rsidRDefault="00FD2A06" w:rsidP="000D5625">
      <w:pPr>
        <w:spacing w:before="120" w:after="120" w:line="240" w:lineRule="auto"/>
        <w:ind w:right="520"/>
        <w:jc w:val="both"/>
        <w:rPr>
          <w:rFonts w:cstheme="minorHAnsi"/>
          <w:sz w:val="24"/>
          <w:szCs w:val="24"/>
        </w:rPr>
      </w:pPr>
      <w:r w:rsidRPr="001D6FFC">
        <w:rPr>
          <w:rFonts w:cstheme="minorHAnsi"/>
          <w:sz w:val="24"/>
          <w:szCs w:val="24"/>
        </w:rPr>
        <w:t>Ponadto wzrost świadomości społecznej powinien przyczynić się do zapobiegania przemocy domowej, umożliwić szybsze reagowanie, a</w:t>
      </w:r>
      <w:r w:rsidR="006F6175">
        <w:rPr>
          <w:rFonts w:cstheme="minorHAnsi"/>
          <w:sz w:val="24"/>
          <w:szCs w:val="24"/>
        </w:rPr>
        <w:t xml:space="preserve"> </w:t>
      </w:r>
      <w:r w:rsidRPr="001D6FFC">
        <w:rPr>
          <w:rFonts w:cstheme="minorHAnsi"/>
          <w:sz w:val="24"/>
          <w:szCs w:val="24"/>
        </w:rPr>
        <w:t>także spowodować, że osoby stosujące przemoc będą odczuwać brak akceptacji dla swoich działań, co znacznie zwiększy skuteczność w</w:t>
      </w:r>
      <w:r w:rsidR="006F6175">
        <w:rPr>
          <w:rFonts w:cstheme="minorHAnsi"/>
          <w:sz w:val="24"/>
          <w:szCs w:val="24"/>
        </w:rPr>
        <w:t xml:space="preserve"> </w:t>
      </w:r>
      <w:r w:rsidRPr="001D6FFC">
        <w:rPr>
          <w:rFonts w:cstheme="minorHAnsi"/>
          <w:sz w:val="24"/>
          <w:szCs w:val="24"/>
        </w:rPr>
        <w:t>jej zapobieganiu oraz łagodzeniu jej następstw.</w:t>
      </w:r>
    </w:p>
    <w:p w:rsidR="000D5625" w:rsidRDefault="000D5625" w:rsidP="000D5625">
      <w:pPr>
        <w:spacing w:before="120" w:after="120" w:line="240" w:lineRule="auto"/>
        <w:ind w:right="520"/>
        <w:jc w:val="both"/>
        <w:rPr>
          <w:rFonts w:cstheme="minorHAnsi"/>
          <w:sz w:val="24"/>
          <w:szCs w:val="24"/>
        </w:rPr>
      </w:pPr>
    </w:p>
    <w:p w:rsidR="00FD2A06" w:rsidRPr="000D5625" w:rsidRDefault="00FD2A06" w:rsidP="00E96567">
      <w:pPr>
        <w:pStyle w:val="Akapitzlist"/>
        <w:numPr>
          <w:ilvl w:val="0"/>
          <w:numId w:val="25"/>
        </w:numPr>
        <w:spacing w:before="120" w:after="120" w:line="240" w:lineRule="auto"/>
        <w:ind w:right="520"/>
        <w:jc w:val="both"/>
        <w:rPr>
          <w:rFonts w:cstheme="minorHAnsi"/>
          <w:sz w:val="24"/>
          <w:szCs w:val="24"/>
        </w:rPr>
      </w:pPr>
      <w:r w:rsidRPr="000D5625">
        <w:rPr>
          <w:rFonts w:cstheme="minorHAnsi"/>
          <w:b/>
          <w:bCs/>
          <w:sz w:val="24"/>
          <w:szCs w:val="24"/>
        </w:rPr>
        <w:t>CELE, KIERUNKI I WSKAŹNIKI PROGRAMU:</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I</w:t>
      </w:r>
      <w:r w:rsidR="000D5625">
        <w:rPr>
          <w:rFonts w:cstheme="minorHAnsi"/>
          <w:sz w:val="24"/>
          <w:szCs w:val="24"/>
        </w:rPr>
        <w:t xml:space="preserve"> CEL: Zwiększenie działań w </w:t>
      </w:r>
      <w:r w:rsidRPr="001D6FFC">
        <w:rPr>
          <w:rFonts w:cstheme="minorHAnsi"/>
          <w:sz w:val="24"/>
          <w:szCs w:val="24"/>
        </w:rPr>
        <w:t>zakresie ochrony osób doznających przemocy domowej i rozszerzenie dostępności pomocy.</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Kierunki działań:</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t>Aktywna działalność Zespołu Interdyscyplinarnego,</w:t>
      </w:r>
    </w:p>
    <w:p w:rsidR="00FD2A06" w:rsidRPr="001D6FFC" w:rsidRDefault="000D5625" w:rsidP="00E96567">
      <w:pPr>
        <w:pStyle w:val="Akapitzlist"/>
        <w:numPr>
          <w:ilvl w:val="1"/>
          <w:numId w:val="10"/>
        </w:numPr>
        <w:spacing w:before="120" w:after="120" w:line="240" w:lineRule="auto"/>
        <w:ind w:left="350" w:right="520"/>
        <w:jc w:val="both"/>
        <w:rPr>
          <w:rFonts w:cstheme="minorHAnsi"/>
          <w:sz w:val="24"/>
          <w:szCs w:val="24"/>
        </w:rPr>
      </w:pPr>
      <w:r>
        <w:rPr>
          <w:rFonts w:cstheme="minorHAnsi"/>
          <w:sz w:val="24"/>
          <w:szCs w:val="24"/>
        </w:rPr>
        <w:t xml:space="preserve">Utworzenie i </w:t>
      </w:r>
      <w:r w:rsidR="00FD2A06" w:rsidRPr="001D6FFC">
        <w:rPr>
          <w:rFonts w:cstheme="minorHAnsi"/>
          <w:sz w:val="24"/>
          <w:szCs w:val="24"/>
        </w:rPr>
        <w:t>funkcjonowanie grup diagnostyczno-pomocowych,</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lastRenderedPageBreak/>
        <w:t>Realizowanie procedury „Niebieskie Karty”,</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t>Prowadzenie poradnictwa socjalnego, psychologicznego, pedagogicznego, medycznego, prawnego dla osób doświadczających przemocy domowej, a</w:t>
      </w:r>
      <w:r w:rsidR="000D5625">
        <w:rPr>
          <w:rFonts w:cstheme="minorHAnsi"/>
          <w:sz w:val="24"/>
          <w:szCs w:val="24"/>
        </w:rPr>
        <w:t xml:space="preserve"> </w:t>
      </w:r>
      <w:r w:rsidRPr="001D6FFC">
        <w:rPr>
          <w:rFonts w:cstheme="minorHAnsi"/>
          <w:sz w:val="24"/>
          <w:szCs w:val="24"/>
        </w:rPr>
        <w:t>także prowadzenie pracy socjalnej,</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t>Realizowanie programów terapeutycznych dla osób doznających przemocy domowej,</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t>Opracowywanie i</w:t>
      </w:r>
      <w:r w:rsidR="000D5625">
        <w:rPr>
          <w:rFonts w:cstheme="minorHAnsi"/>
          <w:sz w:val="24"/>
          <w:szCs w:val="24"/>
        </w:rPr>
        <w:t xml:space="preserve"> </w:t>
      </w:r>
      <w:r w:rsidRPr="001D6FFC">
        <w:rPr>
          <w:rFonts w:cstheme="minorHAnsi"/>
          <w:sz w:val="24"/>
          <w:szCs w:val="24"/>
        </w:rPr>
        <w:t>realizowanie indywidualnych oraz grupowych działań edukacyjnych, które są kierowane do osób doznających przemocy domowej,</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t>Zapewnienie bezpieczeństwa osobom doświadczającym przemocy domowej poprzez np.</w:t>
      </w:r>
      <w:r w:rsidR="000D5625">
        <w:rPr>
          <w:rFonts w:cstheme="minorHAnsi"/>
          <w:sz w:val="24"/>
          <w:szCs w:val="24"/>
        </w:rPr>
        <w:t xml:space="preserve"> </w:t>
      </w:r>
      <w:r w:rsidRPr="001D6FFC">
        <w:rPr>
          <w:rFonts w:cstheme="minorHAnsi"/>
          <w:sz w:val="24"/>
          <w:szCs w:val="24"/>
        </w:rPr>
        <w:t>zapewnienie schronienia, udzielenie pomocy finansowej i</w:t>
      </w:r>
      <w:r w:rsidR="000D5625">
        <w:rPr>
          <w:rFonts w:cstheme="minorHAnsi"/>
          <w:sz w:val="24"/>
          <w:szCs w:val="24"/>
        </w:rPr>
        <w:t xml:space="preserve"> </w:t>
      </w:r>
      <w:r w:rsidRPr="001D6FFC">
        <w:rPr>
          <w:rFonts w:cstheme="minorHAnsi"/>
          <w:sz w:val="24"/>
          <w:szCs w:val="24"/>
        </w:rPr>
        <w:t xml:space="preserve">rzeczowej, </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t>Upowszechn</w:t>
      </w:r>
      <w:r w:rsidR="000D5625">
        <w:rPr>
          <w:rFonts w:cstheme="minorHAnsi"/>
          <w:sz w:val="24"/>
          <w:szCs w:val="24"/>
        </w:rPr>
        <w:t xml:space="preserve">ianie informacji w </w:t>
      </w:r>
      <w:r w:rsidRPr="001D6FFC">
        <w:rPr>
          <w:rFonts w:cstheme="minorHAnsi"/>
          <w:sz w:val="24"/>
          <w:szCs w:val="24"/>
        </w:rPr>
        <w:t>zakresie możliwości i</w:t>
      </w:r>
      <w:r w:rsidR="000D5625">
        <w:rPr>
          <w:rFonts w:cstheme="minorHAnsi"/>
          <w:sz w:val="24"/>
          <w:szCs w:val="24"/>
        </w:rPr>
        <w:t xml:space="preserve"> </w:t>
      </w:r>
      <w:r w:rsidRPr="001D6FFC">
        <w:rPr>
          <w:rFonts w:cstheme="minorHAnsi"/>
          <w:sz w:val="24"/>
          <w:szCs w:val="24"/>
        </w:rPr>
        <w:t>form uzyskania pomocy w szczególności: medycznej, psychologicznej, pedagogicznej, prawnej, socjalnej, zawodowej i</w:t>
      </w:r>
      <w:r w:rsidR="000D5625">
        <w:rPr>
          <w:rFonts w:cstheme="minorHAnsi"/>
          <w:sz w:val="24"/>
          <w:szCs w:val="24"/>
        </w:rPr>
        <w:t xml:space="preserve"> </w:t>
      </w:r>
      <w:r w:rsidRPr="001D6FFC">
        <w:rPr>
          <w:rFonts w:cstheme="minorHAnsi"/>
          <w:sz w:val="24"/>
          <w:szCs w:val="24"/>
        </w:rPr>
        <w:t>rodzinnej,</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t>Zapewnienie sprawnego systemu współpracy służb we wdrażaniu procedury z</w:t>
      </w:r>
      <w:r w:rsidR="000D5625">
        <w:rPr>
          <w:rFonts w:cstheme="minorHAnsi"/>
          <w:sz w:val="24"/>
          <w:szCs w:val="24"/>
        </w:rPr>
        <w:t xml:space="preserve"> </w:t>
      </w:r>
      <w:r w:rsidRPr="001D6FFC">
        <w:rPr>
          <w:rFonts w:cstheme="minorHAnsi"/>
          <w:sz w:val="24"/>
          <w:szCs w:val="24"/>
        </w:rPr>
        <w:t>art.</w:t>
      </w:r>
      <w:r w:rsidR="000D5625">
        <w:rPr>
          <w:rFonts w:cstheme="minorHAnsi"/>
          <w:sz w:val="24"/>
          <w:szCs w:val="24"/>
        </w:rPr>
        <w:t xml:space="preserve"> </w:t>
      </w:r>
      <w:r w:rsidRPr="001D6FFC">
        <w:rPr>
          <w:rFonts w:cstheme="minorHAnsi"/>
          <w:sz w:val="24"/>
          <w:szCs w:val="24"/>
        </w:rPr>
        <w:t>12a ustawy z</w:t>
      </w:r>
      <w:r w:rsidR="000D5625">
        <w:rPr>
          <w:rFonts w:cstheme="minorHAnsi"/>
          <w:sz w:val="24"/>
          <w:szCs w:val="24"/>
        </w:rPr>
        <w:t xml:space="preserve"> </w:t>
      </w:r>
      <w:r w:rsidRPr="001D6FFC">
        <w:rPr>
          <w:rFonts w:cstheme="minorHAnsi"/>
          <w:sz w:val="24"/>
          <w:szCs w:val="24"/>
        </w:rPr>
        <w:t>dnia 29</w:t>
      </w:r>
      <w:r w:rsidR="000D5625">
        <w:rPr>
          <w:rFonts w:cstheme="minorHAnsi"/>
          <w:sz w:val="24"/>
          <w:szCs w:val="24"/>
        </w:rPr>
        <w:t xml:space="preserve"> </w:t>
      </w:r>
      <w:r w:rsidRPr="001D6FFC">
        <w:rPr>
          <w:rFonts w:cstheme="minorHAnsi"/>
          <w:sz w:val="24"/>
          <w:szCs w:val="24"/>
        </w:rPr>
        <w:t>lipca 2005</w:t>
      </w:r>
      <w:r w:rsidR="000D5625">
        <w:rPr>
          <w:rFonts w:cstheme="minorHAnsi"/>
          <w:sz w:val="24"/>
          <w:szCs w:val="24"/>
        </w:rPr>
        <w:t xml:space="preserve"> </w:t>
      </w:r>
      <w:r w:rsidRPr="001D6FFC">
        <w:rPr>
          <w:rFonts w:cstheme="minorHAnsi"/>
          <w:sz w:val="24"/>
          <w:szCs w:val="24"/>
        </w:rPr>
        <w:t>r. o</w:t>
      </w:r>
      <w:r w:rsidR="000D5625">
        <w:rPr>
          <w:rFonts w:cstheme="minorHAnsi"/>
          <w:sz w:val="24"/>
          <w:szCs w:val="24"/>
        </w:rPr>
        <w:t xml:space="preserve"> </w:t>
      </w:r>
      <w:r w:rsidRPr="001D6FFC">
        <w:rPr>
          <w:rFonts w:cstheme="minorHAnsi"/>
          <w:sz w:val="24"/>
          <w:szCs w:val="24"/>
        </w:rPr>
        <w:t>przeciwdziałaniu przemocy domowej,</w:t>
      </w:r>
    </w:p>
    <w:p w:rsidR="00FD2A06" w:rsidRPr="001D6FFC" w:rsidRDefault="00FD2A06" w:rsidP="00E96567">
      <w:pPr>
        <w:pStyle w:val="Akapitzlist"/>
        <w:numPr>
          <w:ilvl w:val="1"/>
          <w:numId w:val="10"/>
        </w:numPr>
        <w:spacing w:before="120" w:after="120" w:line="240" w:lineRule="auto"/>
        <w:ind w:left="350" w:right="520"/>
        <w:jc w:val="both"/>
        <w:rPr>
          <w:rFonts w:cstheme="minorHAnsi"/>
          <w:sz w:val="24"/>
          <w:szCs w:val="24"/>
        </w:rPr>
      </w:pPr>
      <w:r w:rsidRPr="001D6FFC">
        <w:rPr>
          <w:rFonts w:cstheme="minorHAnsi"/>
          <w:sz w:val="24"/>
          <w:szCs w:val="24"/>
        </w:rPr>
        <w:t>Publikowanie na stronie internetowej Ośrodka Pomocy Społecznej w Jarocinie informacji o</w:t>
      </w:r>
      <w:r w:rsidR="000D5625">
        <w:rPr>
          <w:rFonts w:cstheme="minorHAnsi"/>
          <w:sz w:val="24"/>
          <w:szCs w:val="24"/>
        </w:rPr>
        <w:t xml:space="preserve"> </w:t>
      </w:r>
      <w:r w:rsidRPr="001D6FFC">
        <w:rPr>
          <w:rFonts w:cstheme="minorHAnsi"/>
          <w:sz w:val="24"/>
          <w:szCs w:val="24"/>
        </w:rPr>
        <w:t>lokalnym systemie pomocy i</w:t>
      </w:r>
      <w:r w:rsidR="000D5625">
        <w:rPr>
          <w:rFonts w:cstheme="minorHAnsi"/>
          <w:sz w:val="24"/>
          <w:szCs w:val="24"/>
        </w:rPr>
        <w:t xml:space="preserve"> </w:t>
      </w:r>
      <w:r w:rsidRPr="001D6FFC">
        <w:rPr>
          <w:rFonts w:cstheme="minorHAnsi"/>
          <w:sz w:val="24"/>
          <w:szCs w:val="24"/>
        </w:rPr>
        <w:t>wsparcia osób uwikłanych w</w:t>
      </w:r>
      <w:r w:rsidR="000D5625">
        <w:rPr>
          <w:rFonts w:cstheme="minorHAnsi"/>
          <w:sz w:val="24"/>
          <w:szCs w:val="24"/>
        </w:rPr>
        <w:t xml:space="preserve"> </w:t>
      </w:r>
      <w:r w:rsidRPr="001D6FFC">
        <w:rPr>
          <w:rFonts w:cstheme="minorHAnsi"/>
          <w:sz w:val="24"/>
          <w:szCs w:val="24"/>
        </w:rPr>
        <w:t>zjawisko przemocy domowej.</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 xml:space="preserve">Wskaźniki: </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spotkań Zespołu Interdyscyplinarnego,</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utworzonych grup diagnostyczno-pomocowych,</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funkcjonujących grup diagnostyczno-pomocowych,</w:t>
      </w:r>
    </w:p>
    <w:p w:rsidR="00FD2A06" w:rsidRPr="001D6FFC" w:rsidRDefault="000D5625" w:rsidP="00E96567">
      <w:pPr>
        <w:pStyle w:val="Akapitzlist"/>
        <w:numPr>
          <w:ilvl w:val="0"/>
          <w:numId w:val="11"/>
        </w:numPr>
        <w:spacing w:before="120" w:after="120" w:line="240" w:lineRule="auto"/>
        <w:ind w:left="350" w:right="520"/>
        <w:jc w:val="both"/>
        <w:rPr>
          <w:rFonts w:cstheme="minorHAnsi"/>
          <w:sz w:val="24"/>
          <w:szCs w:val="24"/>
        </w:rPr>
      </w:pPr>
      <w:r>
        <w:rPr>
          <w:rFonts w:cstheme="minorHAnsi"/>
          <w:sz w:val="24"/>
          <w:szCs w:val="24"/>
        </w:rPr>
        <w:t xml:space="preserve">liczba interwencji związanych z </w:t>
      </w:r>
      <w:r w:rsidR="00FD2A06" w:rsidRPr="001D6FFC">
        <w:rPr>
          <w:rFonts w:cstheme="minorHAnsi"/>
          <w:sz w:val="24"/>
          <w:szCs w:val="24"/>
        </w:rPr>
        <w:t>przemocą domową,</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założonych Niebieskich Kart,</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przeprowadzonych specjalistycznych porad,</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osób korzystających z</w:t>
      </w:r>
      <w:r w:rsidR="000D5625">
        <w:rPr>
          <w:rFonts w:cstheme="minorHAnsi"/>
          <w:sz w:val="24"/>
          <w:szCs w:val="24"/>
        </w:rPr>
        <w:t xml:space="preserve"> </w:t>
      </w:r>
      <w:r w:rsidRPr="001D6FFC">
        <w:rPr>
          <w:rFonts w:cstheme="minorHAnsi"/>
          <w:sz w:val="24"/>
          <w:szCs w:val="24"/>
        </w:rPr>
        <w:t>poradnictwa,</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dzieci, którym zapewniono ochronę w</w:t>
      </w:r>
      <w:r w:rsidR="000D5625">
        <w:rPr>
          <w:rFonts w:cstheme="minorHAnsi"/>
          <w:sz w:val="24"/>
          <w:szCs w:val="24"/>
        </w:rPr>
        <w:t xml:space="preserve"> trybie art. </w:t>
      </w:r>
      <w:r w:rsidRPr="001D6FFC">
        <w:rPr>
          <w:rFonts w:cstheme="minorHAnsi"/>
          <w:sz w:val="24"/>
          <w:szCs w:val="24"/>
        </w:rPr>
        <w:t>12a ustawy z</w:t>
      </w:r>
      <w:r w:rsidR="000D5625">
        <w:rPr>
          <w:rFonts w:cstheme="minorHAnsi"/>
          <w:sz w:val="24"/>
          <w:szCs w:val="24"/>
        </w:rPr>
        <w:t xml:space="preserve"> </w:t>
      </w:r>
      <w:r w:rsidRPr="001D6FFC">
        <w:rPr>
          <w:rFonts w:cstheme="minorHAnsi"/>
          <w:sz w:val="24"/>
          <w:szCs w:val="24"/>
        </w:rPr>
        <w:t>dnia 29</w:t>
      </w:r>
      <w:r w:rsidR="000D5625">
        <w:rPr>
          <w:rFonts w:cstheme="minorHAnsi"/>
          <w:sz w:val="24"/>
          <w:szCs w:val="24"/>
        </w:rPr>
        <w:t xml:space="preserve"> </w:t>
      </w:r>
      <w:r w:rsidRPr="001D6FFC">
        <w:rPr>
          <w:rFonts w:cstheme="minorHAnsi"/>
          <w:sz w:val="24"/>
          <w:szCs w:val="24"/>
        </w:rPr>
        <w:t>lipca 2005</w:t>
      </w:r>
      <w:r w:rsidR="000D5625">
        <w:rPr>
          <w:rFonts w:cstheme="minorHAnsi"/>
          <w:sz w:val="24"/>
          <w:szCs w:val="24"/>
        </w:rPr>
        <w:t xml:space="preserve"> r. o </w:t>
      </w:r>
      <w:r w:rsidRPr="001D6FFC">
        <w:rPr>
          <w:rFonts w:cstheme="minorHAnsi"/>
          <w:sz w:val="24"/>
          <w:szCs w:val="24"/>
        </w:rPr>
        <w:t>przeciwdziałaniu przemocy domowej, w</w:t>
      </w:r>
      <w:r w:rsidR="000D5625">
        <w:rPr>
          <w:rFonts w:cstheme="minorHAnsi"/>
          <w:sz w:val="24"/>
          <w:szCs w:val="24"/>
        </w:rPr>
        <w:t xml:space="preserve"> związku z </w:t>
      </w:r>
      <w:r w:rsidRPr="001D6FFC">
        <w:rPr>
          <w:rFonts w:cstheme="minorHAnsi"/>
          <w:sz w:val="24"/>
          <w:szCs w:val="24"/>
        </w:rPr>
        <w:t>bezpośrednim zagrożeniem życia lub zdrowia,</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opracowanych i</w:t>
      </w:r>
      <w:r w:rsidR="000D5625">
        <w:rPr>
          <w:rFonts w:cstheme="minorHAnsi"/>
          <w:sz w:val="24"/>
          <w:szCs w:val="24"/>
        </w:rPr>
        <w:t xml:space="preserve"> </w:t>
      </w:r>
      <w:r w:rsidRPr="001D6FFC">
        <w:rPr>
          <w:rFonts w:cstheme="minorHAnsi"/>
          <w:sz w:val="24"/>
          <w:szCs w:val="24"/>
        </w:rPr>
        <w:t>upowszechnionych materiałów informacyjnych dot. przemocy domowej,</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osób doznających przemocy domowej uczestniczących w</w:t>
      </w:r>
      <w:r w:rsidR="000D5625">
        <w:rPr>
          <w:rFonts w:cstheme="minorHAnsi"/>
          <w:sz w:val="24"/>
          <w:szCs w:val="24"/>
        </w:rPr>
        <w:t xml:space="preserve"> </w:t>
      </w:r>
      <w:r w:rsidRPr="001D6FFC">
        <w:rPr>
          <w:rFonts w:cstheme="minorHAnsi"/>
          <w:sz w:val="24"/>
          <w:szCs w:val="24"/>
        </w:rPr>
        <w:t>działaniach indywidualnych,</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osób doznających przemocy domowej uczestniczących w</w:t>
      </w:r>
      <w:r w:rsidR="000D5625">
        <w:rPr>
          <w:rFonts w:cstheme="minorHAnsi"/>
          <w:sz w:val="24"/>
          <w:szCs w:val="24"/>
        </w:rPr>
        <w:t xml:space="preserve"> </w:t>
      </w:r>
      <w:r w:rsidRPr="001D6FFC">
        <w:rPr>
          <w:rFonts w:cstheme="minorHAnsi"/>
          <w:sz w:val="24"/>
          <w:szCs w:val="24"/>
        </w:rPr>
        <w:t>działaniach grupowych,</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opracowanych i</w:t>
      </w:r>
      <w:r w:rsidR="000D5625">
        <w:rPr>
          <w:rFonts w:cstheme="minorHAnsi"/>
          <w:sz w:val="24"/>
          <w:szCs w:val="24"/>
        </w:rPr>
        <w:t xml:space="preserve"> </w:t>
      </w:r>
      <w:r w:rsidRPr="001D6FFC">
        <w:rPr>
          <w:rFonts w:cstheme="minorHAnsi"/>
          <w:sz w:val="24"/>
          <w:szCs w:val="24"/>
        </w:rPr>
        <w:t>zrealizowanych programów terapeutycznych dla osób doznających przemocy domowej,</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osób uczestniczących w</w:t>
      </w:r>
      <w:r w:rsidR="000D5625">
        <w:rPr>
          <w:rFonts w:cstheme="minorHAnsi"/>
          <w:sz w:val="24"/>
          <w:szCs w:val="24"/>
        </w:rPr>
        <w:t xml:space="preserve"> </w:t>
      </w:r>
      <w:r w:rsidRPr="001D6FFC">
        <w:rPr>
          <w:rFonts w:cstheme="minorHAnsi"/>
          <w:sz w:val="24"/>
          <w:szCs w:val="24"/>
        </w:rPr>
        <w:t>programach terapeutycznych dla osób doznających przemocy domowej,</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 xml:space="preserve">liczba osób, którym zapewniono schronienie, </w:t>
      </w:r>
    </w:p>
    <w:p w:rsidR="00FD2A06" w:rsidRPr="001D6FFC" w:rsidRDefault="00FD2A06" w:rsidP="00E96567">
      <w:pPr>
        <w:pStyle w:val="Akapitzlist"/>
        <w:numPr>
          <w:ilvl w:val="0"/>
          <w:numId w:val="11"/>
        </w:numPr>
        <w:spacing w:before="120" w:after="120" w:line="240" w:lineRule="auto"/>
        <w:ind w:left="350" w:right="520"/>
        <w:jc w:val="both"/>
        <w:rPr>
          <w:rFonts w:cstheme="minorHAnsi"/>
          <w:sz w:val="24"/>
          <w:szCs w:val="24"/>
        </w:rPr>
      </w:pPr>
      <w:r w:rsidRPr="001D6FFC">
        <w:rPr>
          <w:rFonts w:cstheme="minorHAnsi"/>
          <w:sz w:val="24"/>
          <w:szCs w:val="24"/>
        </w:rPr>
        <w:t>liczba osób, którym udzielono pomocy finansowej i</w:t>
      </w:r>
      <w:r w:rsidR="000D5625">
        <w:rPr>
          <w:rFonts w:cstheme="minorHAnsi"/>
          <w:sz w:val="24"/>
          <w:szCs w:val="24"/>
        </w:rPr>
        <w:t xml:space="preserve"> </w:t>
      </w:r>
      <w:r w:rsidRPr="001D6FFC">
        <w:rPr>
          <w:rFonts w:cstheme="minorHAnsi"/>
          <w:sz w:val="24"/>
          <w:szCs w:val="24"/>
        </w:rPr>
        <w:t>rzeczowej.</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II CEL: Zwiększenie skuteczności programów dla osób stosujących, a</w:t>
      </w:r>
      <w:r w:rsidR="000D5625">
        <w:rPr>
          <w:rFonts w:cstheme="minorHAnsi"/>
          <w:sz w:val="24"/>
          <w:szCs w:val="24"/>
        </w:rPr>
        <w:t xml:space="preserve"> </w:t>
      </w:r>
      <w:r w:rsidRPr="001D6FFC">
        <w:rPr>
          <w:rFonts w:cstheme="minorHAnsi"/>
          <w:sz w:val="24"/>
          <w:szCs w:val="24"/>
        </w:rPr>
        <w:t>także podejrzanych o</w:t>
      </w:r>
      <w:r w:rsidR="000D5625">
        <w:rPr>
          <w:rFonts w:cstheme="minorHAnsi"/>
          <w:sz w:val="24"/>
          <w:szCs w:val="24"/>
        </w:rPr>
        <w:t xml:space="preserve"> </w:t>
      </w:r>
      <w:r w:rsidRPr="001D6FFC">
        <w:rPr>
          <w:rFonts w:cstheme="minorHAnsi"/>
          <w:sz w:val="24"/>
          <w:szCs w:val="24"/>
        </w:rPr>
        <w:t>przemoc domową.</w:t>
      </w:r>
    </w:p>
    <w:p w:rsidR="00FD2A06" w:rsidRPr="001D6FFC" w:rsidRDefault="00FD2A06" w:rsidP="0002332C">
      <w:pPr>
        <w:spacing w:before="120" w:after="120" w:line="240" w:lineRule="auto"/>
        <w:ind w:left="426" w:right="520" w:hanging="426"/>
        <w:jc w:val="both"/>
        <w:rPr>
          <w:rFonts w:cstheme="minorHAnsi"/>
          <w:sz w:val="24"/>
          <w:szCs w:val="24"/>
        </w:rPr>
      </w:pPr>
      <w:r w:rsidRPr="001D6FFC">
        <w:rPr>
          <w:rFonts w:cstheme="minorHAnsi"/>
          <w:sz w:val="24"/>
          <w:szCs w:val="24"/>
        </w:rPr>
        <w:t>Kierunki działań:</w:t>
      </w:r>
    </w:p>
    <w:p w:rsidR="00FD2A06" w:rsidRPr="001D6FFC" w:rsidRDefault="00FD2A06" w:rsidP="00E96567">
      <w:pPr>
        <w:pStyle w:val="Akapitzlist"/>
        <w:numPr>
          <w:ilvl w:val="0"/>
          <w:numId w:val="12"/>
        </w:numPr>
        <w:spacing w:before="120" w:after="120" w:line="240" w:lineRule="auto"/>
        <w:ind w:left="350" w:right="520"/>
        <w:jc w:val="both"/>
        <w:rPr>
          <w:rFonts w:cstheme="minorHAnsi"/>
          <w:sz w:val="24"/>
          <w:szCs w:val="24"/>
        </w:rPr>
      </w:pPr>
      <w:r w:rsidRPr="001D6FFC">
        <w:rPr>
          <w:rFonts w:cstheme="minorHAnsi"/>
          <w:sz w:val="24"/>
          <w:szCs w:val="24"/>
        </w:rPr>
        <w:lastRenderedPageBreak/>
        <w:t>Motywowanie i</w:t>
      </w:r>
      <w:r w:rsidR="000D5625">
        <w:rPr>
          <w:rFonts w:cstheme="minorHAnsi"/>
          <w:sz w:val="24"/>
          <w:szCs w:val="24"/>
        </w:rPr>
        <w:t xml:space="preserve"> </w:t>
      </w:r>
      <w:r w:rsidRPr="001D6FFC">
        <w:rPr>
          <w:rFonts w:cstheme="minorHAnsi"/>
          <w:sz w:val="24"/>
          <w:szCs w:val="24"/>
        </w:rPr>
        <w:t>kierowanie osób stosujących przemoc do udziału w</w:t>
      </w:r>
      <w:r w:rsidR="000D5625">
        <w:rPr>
          <w:rFonts w:cstheme="minorHAnsi"/>
          <w:sz w:val="24"/>
          <w:szCs w:val="24"/>
        </w:rPr>
        <w:t xml:space="preserve"> </w:t>
      </w:r>
      <w:r w:rsidRPr="001D6FFC">
        <w:rPr>
          <w:rFonts w:cstheme="minorHAnsi"/>
          <w:sz w:val="24"/>
          <w:szCs w:val="24"/>
        </w:rPr>
        <w:t>programach korekcyjno-edukacyjnych lub psychologiczno- terapeutycznych,</w:t>
      </w:r>
    </w:p>
    <w:p w:rsidR="00FD2A06" w:rsidRPr="001D6FFC" w:rsidRDefault="00FD2A06" w:rsidP="00E96567">
      <w:pPr>
        <w:pStyle w:val="Akapitzlist"/>
        <w:numPr>
          <w:ilvl w:val="0"/>
          <w:numId w:val="12"/>
        </w:numPr>
        <w:spacing w:before="120" w:after="120" w:line="240" w:lineRule="auto"/>
        <w:ind w:left="350" w:right="520"/>
        <w:jc w:val="both"/>
        <w:rPr>
          <w:rFonts w:cstheme="minorHAnsi"/>
          <w:sz w:val="24"/>
          <w:szCs w:val="24"/>
        </w:rPr>
      </w:pPr>
      <w:r w:rsidRPr="001D6FFC">
        <w:rPr>
          <w:rFonts w:cstheme="minorHAnsi"/>
          <w:sz w:val="24"/>
          <w:szCs w:val="24"/>
        </w:rPr>
        <w:t>Prowadzenie rozmów z</w:t>
      </w:r>
      <w:r w:rsidR="000D5625">
        <w:rPr>
          <w:rFonts w:cstheme="minorHAnsi"/>
          <w:sz w:val="24"/>
          <w:szCs w:val="24"/>
        </w:rPr>
        <w:t xml:space="preserve"> </w:t>
      </w:r>
      <w:r w:rsidRPr="001D6FFC">
        <w:rPr>
          <w:rFonts w:cstheme="minorHAnsi"/>
          <w:sz w:val="24"/>
          <w:szCs w:val="24"/>
        </w:rPr>
        <w:t>osobami nadużywającymi alkoholu i</w:t>
      </w:r>
      <w:r w:rsidR="000D5625">
        <w:rPr>
          <w:rFonts w:cstheme="minorHAnsi"/>
          <w:sz w:val="24"/>
          <w:szCs w:val="24"/>
        </w:rPr>
        <w:t xml:space="preserve"> </w:t>
      </w:r>
      <w:r w:rsidRPr="001D6FFC">
        <w:rPr>
          <w:rFonts w:cstheme="minorHAnsi"/>
          <w:sz w:val="24"/>
          <w:szCs w:val="24"/>
        </w:rPr>
        <w:t>stosującymi przemoc domową,</w:t>
      </w:r>
    </w:p>
    <w:p w:rsidR="00FD2A06" w:rsidRPr="001D6FFC" w:rsidRDefault="00FD2A06" w:rsidP="00E96567">
      <w:pPr>
        <w:pStyle w:val="Akapitzlist"/>
        <w:numPr>
          <w:ilvl w:val="0"/>
          <w:numId w:val="12"/>
        </w:numPr>
        <w:spacing w:before="120" w:after="120" w:line="240" w:lineRule="auto"/>
        <w:ind w:left="350" w:right="520"/>
        <w:jc w:val="both"/>
        <w:rPr>
          <w:rFonts w:cstheme="minorHAnsi"/>
          <w:sz w:val="24"/>
          <w:szCs w:val="24"/>
        </w:rPr>
      </w:pPr>
      <w:r w:rsidRPr="001D6FFC">
        <w:rPr>
          <w:rFonts w:cstheme="minorHAnsi"/>
          <w:sz w:val="24"/>
          <w:szCs w:val="24"/>
        </w:rPr>
        <w:t>Informowanie o</w:t>
      </w:r>
      <w:r w:rsidR="000D5625">
        <w:rPr>
          <w:rFonts w:cstheme="minorHAnsi"/>
          <w:sz w:val="24"/>
          <w:szCs w:val="24"/>
        </w:rPr>
        <w:t xml:space="preserve"> </w:t>
      </w:r>
      <w:r w:rsidRPr="001D6FFC">
        <w:rPr>
          <w:rFonts w:cstheme="minorHAnsi"/>
          <w:sz w:val="24"/>
          <w:szCs w:val="24"/>
        </w:rPr>
        <w:t>konsekwencjach stosowania przemocy domowej, o</w:t>
      </w:r>
      <w:r w:rsidR="000D5625">
        <w:rPr>
          <w:rFonts w:cstheme="minorHAnsi"/>
          <w:sz w:val="24"/>
          <w:szCs w:val="24"/>
        </w:rPr>
        <w:t xml:space="preserve"> </w:t>
      </w:r>
      <w:r w:rsidRPr="001D6FFC">
        <w:rPr>
          <w:rFonts w:cstheme="minorHAnsi"/>
          <w:sz w:val="24"/>
          <w:szCs w:val="24"/>
        </w:rPr>
        <w:t>możliwościach podjęcia leczenia lub terapii dla osób stosujących przemoc domową,</w:t>
      </w:r>
    </w:p>
    <w:p w:rsidR="00FD2A06" w:rsidRPr="001D6FFC" w:rsidRDefault="00FD2A06" w:rsidP="00E96567">
      <w:pPr>
        <w:pStyle w:val="Akapitzlist"/>
        <w:numPr>
          <w:ilvl w:val="0"/>
          <w:numId w:val="12"/>
        </w:numPr>
        <w:spacing w:before="120" w:after="120" w:line="240" w:lineRule="auto"/>
        <w:ind w:left="350" w:right="520"/>
        <w:jc w:val="both"/>
        <w:rPr>
          <w:rFonts w:cstheme="minorHAnsi"/>
          <w:sz w:val="24"/>
          <w:szCs w:val="24"/>
        </w:rPr>
      </w:pPr>
      <w:r w:rsidRPr="001D6FFC">
        <w:rPr>
          <w:rFonts w:cstheme="minorHAnsi"/>
          <w:sz w:val="24"/>
          <w:szCs w:val="24"/>
        </w:rPr>
        <w:t>Kierowanie wniosków do Gminnej Komisji Rozwiązywania Problemów Alkoholowych w</w:t>
      </w:r>
      <w:r w:rsidR="000D5625">
        <w:rPr>
          <w:rFonts w:cstheme="minorHAnsi"/>
          <w:sz w:val="24"/>
          <w:szCs w:val="24"/>
        </w:rPr>
        <w:t xml:space="preserve"> </w:t>
      </w:r>
      <w:r w:rsidRPr="001D6FFC">
        <w:rPr>
          <w:rFonts w:cstheme="minorHAnsi"/>
          <w:sz w:val="24"/>
          <w:szCs w:val="24"/>
        </w:rPr>
        <w:t xml:space="preserve">sprawie zastosowania obowiązku podjęcia leczenia odwykowego </w:t>
      </w:r>
      <w:r w:rsidR="000D5625">
        <w:rPr>
          <w:rFonts w:cstheme="minorHAnsi"/>
          <w:sz w:val="24"/>
          <w:szCs w:val="24"/>
        </w:rPr>
        <w:t xml:space="preserve"> </w:t>
      </w:r>
      <w:r w:rsidRPr="001D6FFC">
        <w:rPr>
          <w:rFonts w:cstheme="minorHAnsi"/>
          <w:sz w:val="24"/>
          <w:szCs w:val="24"/>
        </w:rPr>
        <w:t>w związku z</w:t>
      </w:r>
      <w:r w:rsidR="000D5625">
        <w:rPr>
          <w:rFonts w:cstheme="minorHAnsi"/>
          <w:sz w:val="24"/>
          <w:szCs w:val="24"/>
        </w:rPr>
        <w:t xml:space="preserve"> </w:t>
      </w:r>
      <w:r w:rsidRPr="001D6FFC">
        <w:rPr>
          <w:rFonts w:cstheme="minorHAnsi"/>
          <w:sz w:val="24"/>
          <w:szCs w:val="24"/>
        </w:rPr>
        <w:t>nadużywaniem alkoholu,</w:t>
      </w:r>
    </w:p>
    <w:p w:rsidR="00FD2A06" w:rsidRPr="001D6FFC" w:rsidRDefault="00FD2A06" w:rsidP="00E96567">
      <w:pPr>
        <w:pStyle w:val="Akapitzlist"/>
        <w:numPr>
          <w:ilvl w:val="0"/>
          <w:numId w:val="12"/>
        </w:numPr>
        <w:spacing w:before="120" w:after="120" w:line="240" w:lineRule="auto"/>
        <w:ind w:left="350" w:right="520"/>
        <w:jc w:val="both"/>
        <w:rPr>
          <w:rFonts w:cstheme="minorHAnsi"/>
          <w:sz w:val="24"/>
          <w:szCs w:val="24"/>
        </w:rPr>
      </w:pPr>
      <w:r w:rsidRPr="001D6FFC">
        <w:rPr>
          <w:rFonts w:cstheme="minorHAnsi"/>
          <w:sz w:val="24"/>
          <w:szCs w:val="24"/>
        </w:rPr>
        <w:t xml:space="preserve">Wypracowanie standardów monitoringu po zamknięciu procedury Niebieskie Karty </w:t>
      </w:r>
    </w:p>
    <w:p w:rsidR="00FD2A06" w:rsidRPr="001D6FFC" w:rsidRDefault="00FD2A06" w:rsidP="0002332C">
      <w:pPr>
        <w:pStyle w:val="Akapitzlist"/>
        <w:spacing w:before="120" w:after="120" w:line="240" w:lineRule="auto"/>
        <w:ind w:left="350" w:right="520"/>
        <w:jc w:val="both"/>
        <w:rPr>
          <w:rFonts w:cstheme="minorHAnsi"/>
          <w:sz w:val="24"/>
          <w:szCs w:val="24"/>
        </w:rPr>
      </w:pPr>
      <w:r w:rsidRPr="001D6FFC">
        <w:rPr>
          <w:rFonts w:cstheme="minorHAnsi"/>
          <w:sz w:val="24"/>
          <w:szCs w:val="24"/>
        </w:rPr>
        <w:t>(art</w:t>
      </w:r>
      <w:r w:rsidR="000D5625">
        <w:rPr>
          <w:rFonts w:cstheme="minorHAnsi"/>
          <w:sz w:val="24"/>
          <w:szCs w:val="24"/>
        </w:rPr>
        <w:t xml:space="preserve">. </w:t>
      </w:r>
      <w:r w:rsidRPr="001D6FFC">
        <w:rPr>
          <w:rFonts w:cstheme="minorHAnsi"/>
          <w:sz w:val="24"/>
          <w:szCs w:val="24"/>
        </w:rPr>
        <w:t>9h ustawy o</w:t>
      </w:r>
      <w:r w:rsidR="000D5625">
        <w:rPr>
          <w:rFonts w:cstheme="minorHAnsi"/>
          <w:sz w:val="24"/>
          <w:szCs w:val="24"/>
        </w:rPr>
        <w:t xml:space="preserve"> </w:t>
      </w:r>
      <w:r w:rsidRPr="001D6FFC">
        <w:rPr>
          <w:rFonts w:cstheme="minorHAnsi"/>
          <w:sz w:val="24"/>
          <w:szCs w:val="24"/>
        </w:rPr>
        <w:t>przeciwdziałaniu przemocy domowej).</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 xml:space="preserve">Wskaźniki: </w:t>
      </w:r>
    </w:p>
    <w:p w:rsidR="00FD2A06" w:rsidRPr="001D6FFC" w:rsidRDefault="00FD2A06" w:rsidP="00E96567">
      <w:pPr>
        <w:pStyle w:val="Akapitzlist"/>
        <w:numPr>
          <w:ilvl w:val="0"/>
          <w:numId w:val="13"/>
        </w:numPr>
        <w:spacing w:before="120" w:after="120" w:line="240" w:lineRule="auto"/>
        <w:ind w:left="350" w:right="520"/>
        <w:jc w:val="both"/>
        <w:rPr>
          <w:rFonts w:cstheme="minorHAnsi"/>
          <w:sz w:val="24"/>
          <w:szCs w:val="24"/>
        </w:rPr>
      </w:pPr>
      <w:r w:rsidRPr="001D6FFC">
        <w:rPr>
          <w:rFonts w:cstheme="minorHAnsi"/>
          <w:sz w:val="24"/>
          <w:szCs w:val="24"/>
        </w:rPr>
        <w:t>liczba zorganizowanych programów korekcyjno-edukacyjnych oraz programów psychologiczno-terapeutycznych,</w:t>
      </w:r>
    </w:p>
    <w:p w:rsidR="00FD2A06" w:rsidRPr="001D6FFC" w:rsidRDefault="00FD2A06" w:rsidP="00E96567">
      <w:pPr>
        <w:pStyle w:val="Akapitzlist"/>
        <w:numPr>
          <w:ilvl w:val="0"/>
          <w:numId w:val="13"/>
        </w:numPr>
        <w:spacing w:before="120" w:after="120" w:line="240" w:lineRule="auto"/>
        <w:ind w:left="350" w:right="520"/>
        <w:jc w:val="both"/>
        <w:rPr>
          <w:rFonts w:cstheme="minorHAnsi"/>
          <w:sz w:val="24"/>
          <w:szCs w:val="24"/>
        </w:rPr>
      </w:pPr>
      <w:r w:rsidRPr="001D6FFC">
        <w:rPr>
          <w:rFonts w:cstheme="minorHAnsi"/>
          <w:sz w:val="24"/>
          <w:szCs w:val="24"/>
        </w:rPr>
        <w:t>liczba osób uczestniczących w</w:t>
      </w:r>
      <w:r w:rsidR="000D5625">
        <w:rPr>
          <w:rFonts w:cstheme="minorHAnsi"/>
          <w:sz w:val="24"/>
          <w:szCs w:val="24"/>
        </w:rPr>
        <w:t xml:space="preserve"> </w:t>
      </w:r>
      <w:r w:rsidRPr="001D6FFC">
        <w:rPr>
          <w:rFonts w:cstheme="minorHAnsi"/>
          <w:sz w:val="24"/>
          <w:szCs w:val="24"/>
        </w:rPr>
        <w:t xml:space="preserve">wyżej wymienionych programach, </w:t>
      </w:r>
    </w:p>
    <w:p w:rsidR="00FD2A06" w:rsidRPr="001D6FFC" w:rsidRDefault="00FD2A06" w:rsidP="00E96567">
      <w:pPr>
        <w:pStyle w:val="Akapitzlist"/>
        <w:numPr>
          <w:ilvl w:val="0"/>
          <w:numId w:val="13"/>
        </w:numPr>
        <w:spacing w:before="120" w:after="120" w:line="240" w:lineRule="auto"/>
        <w:ind w:left="350" w:right="520"/>
        <w:jc w:val="both"/>
        <w:rPr>
          <w:rFonts w:cstheme="minorHAnsi"/>
          <w:sz w:val="24"/>
          <w:szCs w:val="24"/>
        </w:rPr>
      </w:pPr>
      <w:r w:rsidRPr="001D6FFC">
        <w:rPr>
          <w:rFonts w:cstheme="minorHAnsi"/>
          <w:sz w:val="24"/>
          <w:szCs w:val="24"/>
        </w:rPr>
        <w:t>liczba osób, które ukończyły program korekcyjno-edukacyjnych lub psychologiczno- terapeutyczny,</w:t>
      </w:r>
    </w:p>
    <w:p w:rsidR="00FD2A06" w:rsidRPr="001D6FFC" w:rsidRDefault="00FD2A06" w:rsidP="00E96567">
      <w:pPr>
        <w:pStyle w:val="Akapitzlist"/>
        <w:numPr>
          <w:ilvl w:val="0"/>
          <w:numId w:val="13"/>
        </w:numPr>
        <w:spacing w:before="120" w:after="120" w:line="240" w:lineRule="auto"/>
        <w:ind w:left="350" w:right="520"/>
        <w:jc w:val="both"/>
        <w:rPr>
          <w:rFonts w:cstheme="minorHAnsi"/>
          <w:sz w:val="24"/>
          <w:szCs w:val="24"/>
        </w:rPr>
      </w:pPr>
      <w:r w:rsidRPr="001D6FFC">
        <w:rPr>
          <w:rFonts w:cstheme="minorHAnsi"/>
          <w:sz w:val="24"/>
          <w:szCs w:val="24"/>
        </w:rPr>
        <w:t>liczba założonych i</w:t>
      </w:r>
      <w:r w:rsidR="000D5625">
        <w:rPr>
          <w:rFonts w:cstheme="minorHAnsi"/>
          <w:sz w:val="24"/>
          <w:szCs w:val="24"/>
        </w:rPr>
        <w:t xml:space="preserve"> </w:t>
      </w:r>
      <w:r w:rsidRPr="001D6FFC">
        <w:rPr>
          <w:rFonts w:cstheme="minorHAnsi"/>
          <w:sz w:val="24"/>
          <w:szCs w:val="24"/>
        </w:rPr>
        <w:t>zakończonych Kart w</w:t>
      </w:r>
      <w:r w:rsidR="000D5625">
        <w:rPr>
          <w:rFonts w:cstheme="minorHAnsi"/>
          <w:sz w:val="24"/>
          <w:szCs w:val="24"/>
        </w:rPr>
        <w:t xml:space="preserve"> </w:t>
      </w:r>
      <w:r w:rsidRPr="001D6FFC">
        <w:rPr>
          <w:rFonts w:cstheme="minorHAnsi"/>
          <w:sz w:val="24"/>
          <w:szCs w:val="24"/>
        </w:rPr>
        <w:t>ramach procedury „Niebieskie Karty”,</w:t>
      </w:r>
    </w:p>
    <w:p w:rsidR="00FD2A06" w:rsidRPr="001D6FFC" w:rsidRDefault="00FD2A06" w:rsidP="00E96567">
      <w:pPr>
        <w:pStyle w:val="Akapitzlist"/>
        <w:numPr>
          <w:ilvl w:val="0"/>
          <w:numId w:val="13"/>
        </w:numPr>
        <w:spacing w:before="120" w:after="120" w:line="240" w:lineRule="auto"/>
        <w:ind w:left="350" w:right="520"/>
        <w:jc w:val="both"/>
        <w:rPr>
          <w:rFonts w:cstheme="minorHAnsi"/>
          <w:sz w:val="24"/>
          <w:szCs w:val="24"/>
        </w:rPr>
      </w:pPr>
      <w:r w:rsidRPr="001D6FFC">
        <w:rPr>
          <w:rFonts w:cstheme="minorHAnsi"/>
          <w:sz w:val="24"/>
          <w:szCs w:val="24"/>
        </w:rPr>
        <w:t>liczba osób, wobec których podjęto działania monitorujące po zakończeniu procedury „Niebieskie Karty”,</w:t>
      </w:r>
    </w:p>
    <w:p w:rsidR="00FD2A06" w:rsidRPr="001D6FFC" w:rsidRDefault="00FD2A06" w:rsidP="00E96567">
      <w:pPr>
        <w:pStyle w:val="Akapitzlist"/>
        <w:numPr>
          <w:ilvl w:val="0"/>
          <w:numId w:val="13"/>
        </w:numPr>
        <w:spacing w:before="120" w:after="120" w:line="240" w:lineRule="auto"/>
        <w:ind w:left="350" w:right="520"/>
        <w:jc w:val="both"/>
        <w:rPr>
          <w:rFonts w:cstheme="minorHAnsi"/>
          <w:sz w:val="24"/>
          <w:szCs w:val="24"/>
        </w:rPr>
      </w:pPr>
      <w:r w:rsidRPr="001D6FFC">
        <w:rPr>
          <w:rFonts w:cstheme="minorHAnsi"/>
          <w:sz w:val="24"/>
          <w:szCs w:val="24"/>
        </w:rPr>
        <w:t>liczba złożonych zawiadomień w</w:t>
      </w:r>
      <w:r w:rsidR="000D5625">
        <w:rPr>
          <w:rFonts w:cstheme="minorHAnsi"/>
          <w:sz w:val="24"/>
          <w:szCs w:val="24"/>
        </w:rPr>
        <w:t xml:space="preserve"> </w:t>
      </w:r>
      <w:r w:rsidRPr="001D6FFC">
        <w:rPr>
          <w:rFonts w:cstheme="minorHAnsi"/>
          <w:sz w:val="24"/>
          <w:szCs w:val="24"/>
        </w:rPr>
        <w:t>sprawie wykroczenia z</w:t>
      </w:r>
      <w:r w:rsidR="000D5625">
        <w:rPr>
          <w:rFonts w:cstheme="minorHAnsi"/>
          <w:sz w:val="24"/>
          <w:szCs w:val="24"/>
        </w:rPr>
        <w:t xml:space="preserve"> art. </w:t>
      </w:r>
      <w:r w:rsidRPr="001D6FFC">
        <w:rPr>
          <w:rFonts w:cstheme="minorHAnsi"/>
          <w:sz w:val="24"/>
          <w:szCs w:val="24"/>
        </w:rPr>
        <w:t xml:space="preserve">66c Kodeksu Wykroczeń, </w:t>
      </w:r>
    </w:p>
    <w:p w:rsidR="00FD2A06" w:rsidRPr="001D6FFC" w:rsidRDefault="00FD2A06" w:rsidP="00E96567">
      <w:pPr>
        <w:pStyle w:val="Akapitzlist"/>
        <w:numPr>
          <w:ilvl w:val="0"/>
          <w:numId w:val="13"/>
        </w:numPr>
        <w:spacing w:before="120" w:after="120" w:line="240" w:lineRule="auto"/>
        <w:ind w:left="350" w:right="520"/>
        <w:jc w:val="both"/>
        <w:rPr>
          <w:rFonts w:cstheme="minorHAnsi"/>
          <w:sz w:val="24"/>
          <w:szCs w:val="24"/>
        </w:rPr>
      </w:pPr>
      <w:r w:rsidRPr="001D6FFC">
        <w:rPr>
          <w:rFonts w:cstheme="minorHAnsi"/>
          <w:sz w:val="24"/>
          <w:szCs w:val="24"/>
        </w:rPr>
        <w:t>liczba skierowanych wniosków do GKRPA.</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III CEL: Zintensyfikowanie działań profilaktycznych w zakresie przeciwdziałania przemocy domowej.</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Kierunki działań:</w:t>
      </w:r>
    </w:p>
    <w:p w:rsidR="00FD2A06" w:rsidRPr="001D6FFC" w:rsidRDefault="00FD2A06" w:rsidP="00E96567">
      <w:pPr>
        <w:pStyle w:val="Akapitzlist"/>
        <w:numPr>
          <w:ilvl w:val="1"/>
          <w:numId w:val="14"/>
        </w:numPr>
        <w:spacing w:before="120" w:after="120" w:line="240" w:lineRule="auto"/>
        <w:ind w:left="350" w:right="520"/>
        <w:jc w:val="both"/>
        <w:rPr>
          <w:rFonts w:cstheme="minorHAnsi"/>
          <w:sz w:val="24"/>
          <w:szCs w:val="24"/>
        </w:rPr>
      </w:pPr>
      <w:r w:rsidRPr="001D6FFC">
        <w:rPr>
          <w:rFonts w:cstheme="minorHAnsi"/>
          <w:sz w:val="24"/>
          <w:szCs w:val="24"/>
        </w:rPr>
        <w:t>Prowadzenie badań nad zjawiskiem występowania przemocy na terenie Gminy Jarocin (m.in. diagnozy, ekspertyzy, ewaluacje, badania ankietowe),</w:t>
      </w:r>
    </w:p>
    <w:p w:rsidR="00FD2A06" w:rsidRPr="001D6FFC" w:rsidRDefault="00FD2A06" w:rsidP="00E96567">
      <w:pPr>
        <w:pStyle w:val="Akapitzlist"/>
        <w:numPr>
          <w:ilvl w:val="1"/>
          <w:numId w:val="14"/>
        </w:numPr>
        <w:spacing w:before="120" w:after="120" w:line="240" w:lineRule="auto"/>
        <w:ind w:left="350" w:right="520"/>
        <w:jc w:val="both"/>
        <w:rPr>
          <w:rFonts w:cstheme="minorHAnsi"/>
          <w:sz w:val="24"/>
          <w:szCs w:val="24"/>
        </w:rPr>
      </w:pPr>
      <w:r w:rsidRPr="001D6FFC">
        <w:rPr>
          <w:rFonts w:cstheme="minorHAnsi"/>
          <w:sz w:val="24"/>
          <w:szCs w:val="24"/>
        </w:rPr>
        <w:t>Realizowanie porad oraz interwencji w</w:t>
      </w:r>
      <w:r w:rsidR="000D5625">
        <w:rPr>
          <w:rFonts w:cstheme="minorHAnsi"/>
          <w:sz w:val="24"/>
          <w:szCs w:val="24"/>
        </w:rPr>
        <w:t xml:space="preserve"> </w:t>
      </w:r>
      <w:r w:rsidRPr="001D6FFC">
        <w:rPr>
          <w:rFonts w:cstheme="minorHAnsi"/>
          <w:sz w:val="24"/>
          <w:szCs w:val="24"/>
        </w:rPr>
        <w:t xml:space="preserve">zakresie przeciwdziałania przemocy domowej, </w:t>
      </w:r>
    </w:p>
    <w:p w:rsidR="00FD2A06" w:rsidRPr="001D6FFC" w:rsidRDefault="00FD2A06" w:rsidP="00E96567">
      <w:pPr>
        <w:pStyle w:val="Akapitzlist"/>
        <w:numPr>
          <w:ilvl w:val="1"/>
          <w:numId w:val="14"/>
        </w:numPr>
        <w:spacing w:before="120" w:after="120" w:line="240" w:lineRule="auto"/>
        <w:ind w:left="350" w:right="520"/>
        <w:jc w:val="both"/>
        <w:rPr>
          <w:rFonts w:cstheme="minorHAnsi"/>
          <w:sz w:val="24"/>
          <w:szCs w:val="24"/>
        </w:rPr>
      </w:pPr>
      <w:r w:rsidRPr="001D6FFC">
        <w:rPr>
          <w:rFonts w:cstheme="minorHAnsi"/>
          <w:sz w:val="24"/>
          <w:szCs w:val="24"/>
        </w:rPr>
        <w:t>Edukowanie dzieci i</w:t>
      </w:r>
      <w:r w:rsidR="000D5625">
        <w:rPr>
          <w:rFonts w:cstheme="minorHAnsi"/>
          <w:sz w:val="24"/>
          <w:szCs w:val="24"/>
        </w:rPr>
        <w:t xml:space="preserve"> </w:t>
      </w:r>
      <w:r w:rsidRPr="001D6FFC">
        <w:rPr>
          <w:rFonts w:cstheme="minorHAnsi"/>
          <w:sz w:val="24"/>
          <w:szCs w:val="24"/>
        </w:rPr>
        <w:t>młodzieży w</w:t>
      </w:r>
      <w:r w:rsidR="000D5625">
        <w:rPr>
          <w:rFonts w:cstheme="minorHAnsi"/>
          <w:sz w:val="24"/>
          <w:szCs w:val="24"/>
        </w:rPr>
        <w:t xml:space="preserve"> </w:t>
      </w:r>
      <w:r w:rsidRPr="001D6FFC">
        <w:rPr>
          <w:rFonts w:cstheme="minorHAnsi"/>
          <w:sz w:val="24"/>
          <w:szCs w:val="24"/>
        </w:rPr>
        <w:t>zakresie radzenia sobie z</w:t>
      </w:r>
      <w:r w:rsidR="000D5625">
        <w:rPr>
          <w:rFonts w:cstheme="minorHAnsi"/>
          <w:sz w:val="24"/>
          <w:szCs w:val="24"/>
        </w:rPr>
        <w:t xml:space="preserve"> </w:t>
      </w:r>
      <w:r w:rsidRPr="001D6FFC">
        <w:rPr>
          <w:rFonts w:cstheme="minorHAnsi"/>
          <w:sz w:val="24"/>
          <w:szCs w:val="24"/>
        </w:rPr>
        <w:t>przejawami agresji i przemocy, w</w:t>
      </w:r>
      <w:r w:rsidR="000D5625">
        <w:rPr>
          <w:rFonts w:cstheme="minorHAnsi"/>
          <w:sz w:val="24"/>
          <w:szCs w:val="24"/>
        </w:rPr>
        <w:t xml:space="preserve"> </w:t>
      </w:r>
      <w:r w:rsidRPr="001D6FFC">
        <w:rPr>
          <w:rFonts w:cstheme="minorHAnsi"/>
          <w:sz w:val="24"/>
          <w:szCs w:val="24"/>
        </w:rPr>
        <w:t>tym tworzenie programów profilaktycznych w</w:t>
      </w:r>
      <w:r w:rsidR="000D5625">
        <w:rPr>
          <w:rFonts w:cstheme="minorHAnsi"/>
          <w:sz w:val="24"/>
          <w:szCs w:val="24"/>
        </w:rPr>
        <w:t xml:space="preserve"> </w:t>
      </w:r>
      <w:r w:rsidRPr="001D6FFC">
        <w:rPr>
          <w:rFonts w:cstheme="minorHAnsi"/>
          <w:sz w:val="24"/>
          <w:szCs w:val="24"/>
        </w:rPr>
        <w:t>zakresie przeciwdziałania przemocy i</w:t>
      </w:r>
      <w:r w:rsidR="000D5625">
        <w:rPr>
          <w:rFonts w:cstheme="minorHAnsi"/>
          <w:sz w:val="24"/>
          <w:szCs w:val="24"/>
        </w:rPr>
        <w:t xml:space="preserve"> </w:t>
      </w:r>
      <w:r w:rsidRPr="001D6FFC">
        <w:rPr>
          <w:rFonts w:cstheme="minorHAnsi"/>
          <w:sz w:val="24"/>
          <w:szCs w:val="24"/>
        </w:rPr>
        <w:t xml:space="preserve">cyberprzemocy, </w:t>
      </w:r>
    </w:p>
    <w:p w:rsidR="00FD2A06" w:rsidRPr="001D6FFC" w:rsidRDefault="00FD2A06" w:rsidP="00E96567">
      <w:pPr>
        <w:pStyle w:val="Akapitzlist"/>
        <w:numPr>
          <w:ilvl w:val="1"/>
          <w:numId w:val="14"/>
        </w:numPr>
        <w:spacing w:before="120" w:after="120" w:line="240" w:lineRule="auto"/>
        <w:ind w:left="350" w:right="520"/>
        <w:jc w:val="both"/>
        <w:rPr>
          <w:rFonts w:cstheme="minorHAnsi"/>
          <w:sz w:val="24"/>
          <w:szCs w:val="24"/>
        </w:rPr>
      </w:pPr>
      <w:r w:rsidRPr="001D6FFC">
        <w:rPr>
          <w:rFonts w:cstheme="minorHAnsi"/>
          <w:sz w:val="24"/>
          <w:szCs w:val="24"/>
        </w:rPr>
        <w:t>Podnoszenie wiedzy społeczności lokalnej (w</w:t>
      </w:r>
      <w:r w:rsidR="000D5625">
        <w:rPr>
          <w:rFonts w:cstheme="minorHAnsi"/>
          <w:sz w:val="24"/>
          <w:szCs w:val="24"/>
        </w:rPr>
        <w:t xml:space="preserve"> </w:t>
      </w:r>
      <w:r w:rsidRPr="001D6FFC">
        <w:rPr>
          <w:rFonts w:cstheme="minorHAnsi"/>
          <w:sz w:val="24"/>
          <w:szCs w:val="24"/>
        </w:rPr>
        <w:t>tym także rodziców) na temat przemocy domowej m.in. poprzez organizowanie prelekcji, spotkań rodzinnych itp.,</w:t>
      </w:r>
    </w:p>
    <w:p w:rsidR="00FD2A06" w:rsidRPr="001D6FFC" w:rsidRDefault="00FD2A06" w:rsidP="00E96567">
      <w:pPr>
        <w:pStyle w:val="Akapitzlist"/>
        <w:numPr>
          <w:ilvl w:val="1"/>
          <w:numId w:val="14"/>
        </w:numPr>
        <w:spacing w:before="120" w:after="120" w:line="240" w:lineRule="auto"/>
        <w:ind w:left="350" w:right="520"/>
        <w:jc w:val="both"/>
        <w:rPr>
          <w:rFonts w:cstheme="minorHAnsi"/>
          <w:sz w:val="24"/>
          <w:szCs w:val="24"/>
        </w:rPr>
      </w:pPr>
      <w:r w:rsidRPr="001D6FFC">
        <w:rPr>
          <w:rFonts w:cstheme="minorHAnsi"/>
          <w:sz w:val="24"/>
          <w:szCs w:val="24"/>
        </w:rPr>
        <w:t>Promowanie wzorów dobrego rodzicielstwa wolnego od krzywdzenia i</w:t>
      </w:r>
      <w:r w:rsidR="000D5625">
        <w:rPr>
          <w:rFonts w:cstheme="minorHAnsi"/>
          <w:sz w:val="24"/>
          <w:szCs w:val="24"/>
        </w:rPr>
        <w:t xml:space="preserve"> </w:t>
      </w:r>
      <w:r w:rsidRPr="001D6FFC">
        <w:rPr>
          <w:rFonts w:cstheme="minorHAnsi"/>
          <w:sz w:val="24"/>
          <w:szCs w:val="24"/>
        </w:rPr>
        <w:t>zaniedbywania np.</w:t>
      </w:r>
      <w:r w:rsidR="000D5625">
        <w:rPr>
          <w:rFonts w:cstheme="minorHAnsi"/>
          <w:sz w:val="24"/>
          <w:szCs w:val="24"/>
        </w:rPr>
        <w:t xml:space="preserve"> </w:t>
      </w:r>
      <w:r w:rsidRPr="001D6FFC">
        <w:rPr>
          <w:rFonts w:cstheme="minorHAnsi"/>
          <w:sz w:val="24"/>
          <w:szCs w:val="24"/>
        </w:rPr>
        <w:t>poprzez prowadzenie warszta</w:t>
      </w:r>
      <w:r w:rsidR="000D5625">
        <w:rPr>
          <w:rFonts w:cstheme="minorHAnsi"/>
          <w:sz w:val="24"/>
          <w:szCs w:val="24"/>
        </w:rPr>
        <w:t xml:space="preserve">tów umiejętności wychowawczych </w:t>
      </w:r>
      <w:r w:rsidRPr="001D6FFC">
        <w:rPr>
          <w:rFonts w:cstheme="minorHAnsi"/>
          <w:sz w:val="24"/>
          <w:szCs w:val="24"/>
        </w:rPr>
        <w:t>i konsultacji dla rodziców,</w:t>
      </w:r>
    </w:p>
    <w:p w:rsidR="00FD2A06" w:rsidRPr="001D6FFC" w:rsidRDefault="00FD2A06" w:rsidP="00E96567">
      <w:pPr>
        <w:pStyle w:val="Akapitzlist"/>
        <w:numPr>
          <w:ilvl w:val="1"/>
          <w:numId w:val="14"/>
        </w:numPr>
        <w:spacing w:before="120" w:after="120" w:line="240" w:lineRule="auto"/>
        <w:ind w:left="350" w:right="520"/>
        <w:jc w:val="both"/>
        <w:rPr>
          <w:rFonts w:cstheme="minorHAnsi"/>
          <w:sz w:val="24"/>
          <w:szCs w:val="24"/>
        </w:rPr>
      </w:pPr>
      <w:r w:rsidRPr="001D6FFC">
        <w:rPr>
          <w:rFonts w:cstheme="minorHAnsi"/>
          <w:sz w:val="24"/>
          <w:szCs w:val="24"/>
        </w:rPr>
        <w:t>Podnoszenie wiedzy społeczności lokalnej na temat przemocy domowej poprzez upowszechnianie materiałów edukacyjno-informacyjnych (np.</w:t>
      </w:r>
      <w:r w:rsidR="000D5625">
        <w:rPr>
          <w:rFonts w:cstheme="minorHAnsi"/>
          <w:sz w:val="24"/>
          <w:szCs w:val="24"/>
        </w:rPr>
        <w:t xml:space="preserve"> plakatów, broszur, ulotek), w </w:t>
      </w:r>
      <w:r w:rsidRPr="001D6FFC">
        <w:rPr>
          <w:rFonts w:cstheme="minorHAnsi"/>
          <w:sz w:val="24"/>
          <w:szCs w:val="24"/>
        </w:rPr>
        <w:t>tym na temat przemocy ekonomicznej i</w:t>
      </w:r>
      <w:r w:rsidR="000D5625">
        <w:rPr>
          <w:rFonts w:cstheme="minorHAnsi"/>
          <w:sz w:val="24"/>
          <w:szCs w:val="24"/>
        </w:rPr>
        <w:t xml:space="preserve"> </w:t>
      </w:r>
      <w:r w:rsidRPr="001D6FFC">
        <w:rPr>
          <w:rFonts w:cstheme="minorHAnsi"/>
          <w:sz w:val="24"/>
          <w:szCs w:val="24"/>
        </w:rPr>
        <w:t>cyberprzemocy oraz innych zagrożeń ze</w:t>
      </w:r>
      <w:r w:rsidR="000D5625">
        <w:rPr>
          <w:rFonts w:cstheme="minorHAnsi"/>
          <w:sz w:val="24"/>
          <w:szCs w:val="24"/>
        </w:rPr>
        <w:t xml:space="preserve"> </w:t>
      </w:r>
      <w:r w:rsidRPr="001D6FFC">
        <w:rPr>
          <w:rFonts w:cstheme="minorHAnsi"/>
          <w:sz w:val="24"/>
          <w:szCs w:val="24"/>
        </w:rPr>
        <w:t>strony nowoczesnych technologii komunikowania,</w:t>
      </w:r>
    </w:p>
    <w:p w:rsidR="00FD2A06" w:rsidRPr="001D6FFC" w:rsidRDefault="00FD2A06" w:rsidP="00E96567">
      <w:pPr>
        <w:pStyle w:val="Akapitzlist"/>
        <w:numPr>
          <w:ilvl w:val="1"/>
          <w:numId w:val="14"/>
        </w:numPr>
        <w:spacing w:before="120" w:after="120" w:line="240" w:lineRule="auto"/>
        <w:ind w:left="350" w:right="520"/>
        <w:jc w:val="both"/>
        <w:rPr>
          <w:rFonts w:cstheme="minorHAnsi"/>
          <w:sz w:val="24"/>
          <w:szCs w:val="24"/>
        </w:rPr>
      </w:pPr>
      <w:r w:rsidRPr="001D6FFC">
        <w:rPr>
          <w:rFonts w:cstheme="minorHAnsi"/>
          <w:sz w:val="24"/>
          <w:szCs w:val="24"/>
        </w:rPr>
        <w:t>Rozpowszechnianie informacji o</w:t>
      </w:r>
      <w:r w:rsidR="000D5625">
        <w:rPr>
          <w:rFonts w:cstheme="minorHAnsi"/>
          <w:sz w:val="24"/>
          <w:szCs w:val="24"/>
        </w:rPr>
        <w:t xml:space="preserve"> </w:t>
      </w:r>
      <w:r w:rsidRPr="001D6FFC">
        <w:rPr>
          <w:rFonts w:cstheme="minorHAnsi"/>
          <w:sz w:val="24"/>
          <w:szCs w:val="24"/>
        </w:rPr>
        <w:t>instytucjach udzielających pomocy w</w:t>
      </w:r>
      <w:r w:rsidR="000D5625">
        <w:rPr>
          <w:rFonts w:cstheme="minorHAnsi"/>
          <w:sz w:val="24"/>
          <w:szCs w:val="24"/>
        </w:rPr>
        <w:t xml:space="preserve"> </w:t>
      </w:r>
      <w:r w:rsidRPr="001D6FFC">
        <w:rPr>
          <w:rFonts w:cstheme="minorHAnsi"/>
          <w:sz w:val="24"/>
          <w:szCs w:val="24"/>
        </w:rPr>
        <w:t>sytuacjach doświadczania przemocy domowej,</w:t>
      </w:r>
    </w:p>
    <w:p w:rsidR="00FD2A06" w:rsidRPr="001D6FFC" w:rsidRDefault="00FD2A06" w:rsidP="00E96567">
      <w:pPr>
        <w:pStyle w:val="Akapitzlist"/>
        <w:numPr>
          <w:ilvl w:val="1"/>
          <w:numId w:val="14"/>
        </w:numPr>
        <w:spacing w:before="120" w:after="120" w:line="240" w:lineRule="auto"/>
        <w:ind w:left="350" w:right="520"/>
        <w:jc w:val="both"/>
        <w:rPr>
          <w:rFonts w:cstheme="minorHAnsi"/>
          <w:sz w:val="24"/>
          <w:szCs w:val="24"/>
        </w:rPr>
      </w:pPr>
      <w:r w:rsidRPr="001D6FFC">
        <w:rPr>
          <w:rFonts w:cstheme="minorHAnsi"/>
          <w:sz w:val="24"/>
          <w:szCs w:val="24"/>
        </w:rPr>
        <w:t>Prowadzenie działań profilaktycznych dotyczących zapobiegania przemocy domowej (w</w:t>
      </w:r>
      <w:r w:rsidR="000D5625">
        <w:rPr>
          <w:rFonts w:cstheme="minorHAnsi"/>
          <w:sz w:val="24"/>
          <w:szCs w:val="24"/>
        </w:rPr>
        <w:t xml:space="preserve"> </w:t>
      </w:r>
      <w:r w:rsidRPr="001D6FFC">
        <w:rPr>
          <w:rFonts w:cstheme="minorHAnsi"/>
          <w:sz w:val="24"/>
          <w:szCs w:val="24"/>
        </w:rPr>
        <w:t>szczególności wobec dzieci, kobiet, osób starszych lub niepełnosprawnych).</w:t>
      </w:r>
    </w:p>
    <w:p w:rsidR="00FD2A06" w:rsidRPr="001D6FFC" w:rsidRDefault="00FD2A06" w:rsidP="00E96567">
      <w:pPr>
        <w:pStyle w:val="Akapitzlist"/>
        <w:numPr>
          <w:ilvl w:val="1"/>
          <w:numId w:val="14"/>
        </w:numPr>
        <w:spacing w:before="120" w:after="120" w:line="240" w:lineRule="auto"/>
        <w:ind w:left="350" w:right="520" w:hanging="350"/>
        <w:jc w:val="both"/>
        <w:rPr>
          <w:rFonts w:cstheme="minorHAnsi"/>
          <w:sz w:val="24"/>
          <w:szCs w:val="24"/>
        </w:rPr>
      </w:pPr>
      <w:r w:rsidRPr="001D6FFC">
        <w:rPr>
          <w:rFonts w:cstheme="minorHAnsi"/>
          <w:sz w:val="24"/>
          <w:szCs w:val="24"/>
        </w:rPr>
        <w:lastRenderedPageBreak/>
        <w:t>Podnoszenie świadomo</w:t>
      </w:r>
      <w:r w:rsidR="000D5625">
        <w:rPr>
          <w:rFonts w:cstheme="minorHAnsi"/>
          <w:sz w:val="24"/>
          <w:szCs w:val="24"/>
        </w:rPr>
        <w:t xml:space="preserve">ści społecznej w </w:t>
      </w:r>
      <w:r w:rsidRPr="001D6FFC">
        <w:rPr>
          <w:rFonts w:cstheme="minorHAnsi"/>
          <w:sz w:val="24"/>
          <w:szCs w:val="24"/>
        </w:rPr>
        <w:t>zakresie zjawiska przemocy i</w:t>
      </w:r>
      <w:r w:rsidR="000D5625">
        <w:rPr>
          <w:rFonts w:cstheme="minorHAnsi"/>
          <w:sz w:val="24"/>
          <w:szCs w:val="24"/>
        </w:rPr>
        <w:t xml:space="preserve"> </w:t>
      </w:r>
      <w:r w:rsidRPr="001D6FFC">
        <w:rPr>
          <w:rFonts w:cstheme="minorHAnsi"/>
          <w:sz w:val="24"/>
          <w:szCs w:val="24"/>
        </w:rPr>
        <w:t>sposobów radzenia sobie z</w:t>
      </w:r>
      <w:r w:rsidR="000D5625">
        <w:rPr>
          <w:rFonts w:cstheme="minorHAnsi"/>
          <w:sz w:val="24"/>
          <w:szCs w:val="24"/>
        </w:rPr>
        <w:t xml:space="preserve"> </w:t>
      </w:r>
      <w:r w:rsidRPr="001D6FFC">
        <w:rPr>
          <w:rFonts w:cstheme="minorHAnsi"/>
          <w:sz w:val="24"/>
          <w:szCs w:val="24"/>
        </w:rPr>
        <w:t>problemem poprzez: organizację lokalnych akcji i</w:t>
      </w:r>
      <w:r w:rsidR="000D5625">
        <w:rPr>
          <w:rFonts w:cstheme="minorHAnsi"/>
          <w:sz w:val="24"/>
          <w:szCs w:val="24"/>
        </w:rPr>
        <w:t xml:space="preserve"> </w:t>
      </w:r>
      <w:r w:rsidRPr="001D6FFC">
        <w:rPr>
          <w:rFonts w:cstheme="minorHAnsi"/>
          <w:sz w:val="24"/>
          <w:szCs w:val="24"/>
        </w:rPr>
        <w:t xml:space="preserve">kampanii lub przyłączenie się do ogólnokrajowych kampanii społecznych na temat przeciwdziałania przemocy domowej. </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 xml:space="preserve">Wskaźniki: </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liczba opracowanych raportów dotyczących zjawiska przemocy domowej,</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liczba lokalnych i</w:t>
      </w:r>
      <w:r w:rsidR="000D5625">
        <w:rPr>
          <w:rFonts w:cstheme="minorHAnsi"/>
          <w:sz w:val="24"/>
          <w:szCs w:val="24"/>
        </w:rPr>
        <w:t xml:space="preserve"> </w:t>
      </w:r>
      <w:r w:rsidRPr="001D6FFC">
        <w:rPr>
          <w:rFonts w:cstheme="minorHAnsi"/>
          <w:sz w:val="24"/>
          <w:szCs w:val="24"/>
        </w:rPr>
        <w:t>ogólnokrajowych kampanii społecznych, w</w:t>
      </w:r>
      <w:r w:rsidR="000D5625">
        <w:rPr>
          <w:rFonts w:cstheme="minorHAnsi"/>
          <w:sz w:val="24"/>
          <w:szCs w:val="24"/>
        </w:rPr>
        <w:t xml:space="preserve"> </w:t>
      </w:r>
      <w:r w:rsidRPr="001D6FFC">
        <w:rPr>
          <w:rFonts w:cstheme="minorHAnsi"/>
          <w:sz w:val="24"/>
          <w:szCs w:val="24"/>
        </w:rPr>
        <w:t xml:space="preserve">których uczestniczyła Gmina Jarocin, </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 xml:space="preserve">liczba przeprowadzonych warsztatów, programów profilaktycznych dla dzieci i młodzieży oraz liczba uczestników ww. działań, </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 xml:space="preserve">liczba placówek oświatowych realizujących programy profilaktyczne, </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liczba udzielonych porad,</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 xml:space="preserve">liczba zorganizowanych prelekcji dla społeczności lokalnej oraz liczba uczestników, </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 xml:space="preserve">liczba przeprowadzonych spotkań, pogadanek profilaktycznych dla rodziców oraz liczba uczestników, </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liczba zrealizowanych godzin edukacyjnych w</w:t>
      </w:r>
      <w:r w:rsidR="000D5625">
        <w:rPr>
          <w:rFonts w:cstheme="minorHAnsi"/>
          <w:sz w:val="24"/>
          <w:szCs w:val="24"/>
        </w:rPr>
        <w:t xml:space="preserve"> </w:t>
      </w:r>
      <w:r w:rsidRPr="001D6FFC">
        <w:rPr>
          <w:rFonts w:cstheme="minorHAnsi"/>
          <w:sz w:val="24"/>
          <w:szCs w:val="24"/>
        </w:rPr>
        <w:t>ramach programów profilaktycznych,</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liczba zorganizowanych akcji lokalnych/kampanii społecznych na temat przeciwdziałania przemocy domowej, w</w:t>
      </w:r>
      <w:r w:rsidR="000D5625">
        <w:rPr>
          <w:rFonts w:cstheme="minorHAnsi"/>
          <w:sz w:val="24"/>
          <w:szCs w:val="24"/>
        </w:rPr>
        <w:t xml:space="preserve"> </w:t>
      </w:r>
      <w:r w:rsidRPr="001D6FFC">
        <w:rPr>
          <w:rFonts w:cstheme="minorHAnsi"/>
          <w:sz w:val="24"/>
          <w:szCs w:val="24"/>
        </w:rPr>
        <w:t>których Gmina Jarocin uczestniczyła,</w:t>
      </w:r>
    </w:p>
    <w:p w:rsidR="00FD2A06" w:rsidRPr="001D6FFC" w:rsidRDefault="00FD2A06" w:rsidP="00E96567">
      <w:pPr>
        <w:pStyle w:val="Akapitzlist"/>
        <w:numPr>
          <w:ilvl w:val="0"/>
          <w:numId w:val="15"/>
        </w:numPr>
        <w:spacing w:before="120" w:after="120" w:line="240" w:lineRule="auto"/>
        <w:ind w:left="378" w:right="520"/>
        <w:jc w:val="both"/>
        <w:rPr>
          <w:rFonts w:cstheme="minorHAnsi"/>
          <w:sz w:val="24"/>
          <w:szCs w:val="24"/>
        </w:rPr>
      </w:pPr>
      <w:r w:rsidRPr="001D6FFC">
        <w:rPr>
          <w:rFonts w:cstheme="minorHAnsi"/>
          <w:sz w:val="24"/>
          <w:szCs w:val="24"/>
        </w:rPr>
        <w:t>liczba uczestników akcji lokalnych/kampanii społecznych na temat przeciwdziałania przemocy domowej.</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IV CEL: Zwiększenie poziomu kompetencji przedstawicieli instytucji i</w:t>
      </w:r>
      <w:r w:rsidR="000D5625">
        <w:rPr>
          <w:rFonts w:cstheme="minorHAnsi"/>
          <w:sz w:val="24"/>
          <w:szCs w:val="24"/>
        </w:rPr>
        <w:t xml:space="preserve"> </w:t>
      </w:r>
      <w:r w:rsidRPr="001D6FFC">
        <w:rPr>
          <w:rFonts w:cstheme="minorHAnsi"/>
          <w:sz w:val="24"/>
          <w:szCs w:val="24"/>
        </w:rPr>
        <w:t>podmiotów realizujących zadania z</w:t>
      </w:r>
      <w:r w:rsidR="000D5625">
        <w:rPr>
          <w:rFonts w:cstheme="minorHAnsi"/>
          <w:sz w:val="24"/>
          <w:szCs w:val="24"/>
        </w:rPr>
        <w:t xml:space="preserve"> </w:t>
      </w:r>
      <w:r w:rsidRPr="001D6FFC">
        <w:rPr>
          <w:rFonts w:cstheme="minorHAnsi"/>
          <w:sz w:val="24"/>
          <w:szCs w:val="24"/>
        </w:rPr>
        <w:t>zakresu przeciwdziałania przemocy domowej w</w:t>
      </w:r>
      <w:r w:rsidR="000D5625">
        <w:rPr>
          <w:rFonts w:cstheme="minorHAnsi"/>
          <w:sz w:val="24"/>
          <w:szCs w:val="24"/>
        </w:rPr>
        <w:t xml:space="preserve"> </w:t>
      </w:r>
      <w:r w:rsidRPr="001D6FFC">
        <w:rPr>
          <w:rFonts w:cstheme="minorHAnsi"/>
          <w:sz w:val="24"/>
          <w:szCs w:val="24"/>
        </w:rPr>
        <w:t>celu podniesienia jakości i</w:t>
      </w:r>
      <w:r w:rsidR="000D5625">
        <w:rPr>
          <w:rFonts w:cstheme="minorHAnsi"/>
          <w:sz w:val="24"/>
          <w:szCs w:val="24"/>
        </w:rPr>
        <w:t xml:space="preserve"> </w:t>
      </w:r>
      <w:r w:rsidRPr="001D6FFC">
        <w:rPr>
          <w:rFonts w:cstheme="minorHAnsi"/>
          <w:sz w:val="24"/>
          <w:szCs w:val="24"/>
        </w:rPr>
        <w:t>dostępności świadczonych usług.</w:t>
      </w:r>
    </w:p>
    <w:p w:rsidR="00FD2A06" w:rsidRPr="001D6FFC" w:rsidRDefault="00FD2A06" w:rsidP="000D5625">
      <w:pPr>
        <w:spacing w:before="120" w:after="120" w:line="240" w:lineRule="auto"/>
        <w:ind w:right="520"/>
        <w:jc w:val="both"/>
        <w:rPr>
          <w:rFonts w:cstheme="minorHAnsi"/>
          <w:sz w:val="24"/>
          <w:szCs w:val="24"/>
        </w:rPr>
      </w:pPr>
      <w:r w:rsidRPr="001D6FFC">
        <w:rPr>
          <w:rFonts w:cstheme="minorHAnsi"/>
          <w:sz w:val="24"/>
          <w:szCs w:val="24"/>
        </w:rPr>
        <w:t>Kierunki działań:</w:t>
      </w:r>
    </w:p>
    <w:p w:rsidR="00FD2A06" w:rsidRPr="001D6FFC" w:rsidRDefault="00FD2A06" w:rsidP="00E96567">
      <w:pPr>
        <w:pStyle w:val="Akapitzlist"/>
        <w:numPr>
          <w:ilvl w:val="1"/>
          <w:numId w:val="16"/>
        </w:numPr>
        <w:spacing w:before="120" w:after="120" w:line="240" w:lineRule="auto"/>
        <w:ind w:left="378" w:right="520"/>
        <w:jc w:val="both"/>
        <w:rPr>
          <w:rFonts w:cstheme="minorHAnsi"/>
          <w:sz w:val="24"/>
          <w:szCs w:val="24"/>
        </w:rPr>
      </w:pPr>
      <w:r w:rsidRPr="001D6FFC">
        <w:rPr>
          <w:rFonts w:cstheme="minorHAnsi"/>
          <w:sz w:val="24"/>
          <w:szCs w:val="24"/>
        </w:rPr>
        <w:t>Opracowywanie diagnoz potrzeb szkoleniowych kadr, w</w:t>
      </w:r>
      <w:r w:rsidR="003330B3">
        <w:rPr>
          <w:rFonts w:cstheme="minorHAnsi"/>
          <w:sz w:val="24"/>
          <w:szCs w:val="24"/>
        </w:rPr>
        <w:t xml:space="preserve"> </w:t>
      </w:r>
      <w:r w:rsidRPr="001D6FFC">
        <w:rPr>
          <w:rFonts w:cstheme="minorHAnsi"/>
          <w:sz w:val="24"/>
          <w:szCs w:val="24"/>
        </w:rPr>
        <w:t>tym członków zespołów interdyscyplinarnych oraz grup diagnostyczno-pomocowych w</w:t>
      </w:r>
      <w:r w:rsidR="003330B3">
        <w:rPr>
          <w:rFonts w:cstheme="minorHAnsi"/>
          <w:sz w:val="24"/>
          <w:szCs w:val="24"/>
        </w:rPr>
        <w:t xml:space="preserve"> </w:t>
      </w:r>
      <w:r w:rsidRPr="001D6FFC">
        <w:rPr>
          <w:rFonts w:cstheme="minorHAnsi"/>
          <w:sz w:val="24"/>
          <w:szCs w:val="24"/>
        </w:rPr>
        <w:t>zakresie przeciwdziałania przemocy domowej,</w:t>
      </w:r>
    </w:p>
    <w:p w:rsidR="00FD2A06" w:rsidRPr="001D6FFC" w:rsidRDefault="00FD2A06" w:rsidP="00E96567">
      <w:pPr>
        <w:pStyle w:val="Akapitzlist"/>
        <w:numPr>
          <w:ilvl w:val="1"/>
          <w:numId w:val="16"/>
        </w:numPr>
        <w:spacing w:before="120" w:after="120" w:line="240" w:lineRule="auto"/>
        <w:ind w:left="378" w:right="520"/>
        <w:jc w:val="both"/>
        <w:rPr>
          <w:rFonts w:cstheme="minorHAnsi"/>
          <w:sz w:val="24"/>
          <w:szCs w:val="24"/>
        </w:rPr>
      </w:pPr>
      <w:r w:rsidRPr="001D6FFC">
        <w:rPr>
          <w:rFonts w:cstheme="minorHAnsi"/>
          <w:sz w:val="24"/>
          <w:szCs w:val="24"/>
        </w:rPr>
        <w:t>Systematyczne prowadzenie szkoleń dla wszystkich przedstawicieli podmiotów, podejmujących działania na rzecz rodzin doznających przemocy domowej (w</w:t>
      </w:r>
      <w:r w:rsidR="003330B3">
        <w:rPr>
          <w:rFonts w:cstheme="minorHAnsi"/>
          <w:sz w:val="24"/>
          <w:szCs w:val="24"/>
        </w:rPr>
        <w:t xml:space="preserve"> </w:t>
      </w:r>
      <w:r w:rsidRPr="001D6FFC">
        <w:rPr>
          <w:rFonts w:cstheme="minorHAnsi"/>
          <w:sz w:val="24"/>
          <w:szCs w:val="24"/>
        </w:rPr>
        <w:t>tym szczególności zadbanie o</w:t>
      </w:r>
      <w:r w:rsidR="003330B3">
        <w:rPr>
          <w:rFonts w:cstheme="minorHAnsi"/>
          <w:sz w:val="24"/>
          <w:szCs w:val="24"/>
        </w:rPr>
        <w:t xml:space="preserve"> </w:t>
      </w:r>
      <w:r w:rsidRPr="001D6FFC">
        <w:rPr>
          <w:rFonts w:cstheme="minorHAnsi"/>
          <w:sz w:val="24"/>
          <w:szCs w:val="24"/>
        </w:rPr>
        <w:t>sferę psychiczną pracowników poprzez szkolenia z</w:t>
      </w:r>
      <w:r w:rsidR="003330B3">
        <w:rPr>
          <w:rFonts w:cstheme="minorHAnsi"/>
          <w:sz w:val="24"/>
          <w:szCs w:val="24"/>
        </w:rPr>
        <w:t xml:space="preserve"> </w:t>
      </w:r>
      <w:r w:rsidRPr="001D6FFC">
        <w:rPr>
          <w:rFonts w:cstheme="minorHAnsi"/>
          <w:sz w:val="24"/>
          <w:szCs w:val="24"/>
        </w:rPr>
        <w:t>zakresu radzenia sobie ze</w:t>
      </w:r>
      <w:r w:rsidR="003330B3">
        <w:rPr>
          <w:rFonts w:cstheme="minorHAnsi"/>
          <w:sz w:val="24"/>
          <w:szCs w:val="24"/>
        </w:rPr>
        <w:t xml:space="preserve"> </w:t>
      </w:r>
      <w:r w:rsidRPr="001D6FFC">
        <w:rPr>
          <w:rFonts w:cstheme="minorHAnsi"/>
          <w:sz w:val="24"/>
          <w:szCs w:val="24"/>
        </w:rPr>
        <w:t>stresem, motywacji, a</w:t>
      </w:r>
      <w:r w:rsidR="003330B3">
        <w:rPr>
          <w:rFonts w:cstheme="minorHAnsi"/>
          <w:sz w:val="24"/>
          <w:szCs w:val="24"/>
        </w:rPr>
        <w:t xml:space="preserve"> </w:t>
      </w:r>
      <w:r w:rsidRPr="001D6FFC">
        <w:rPr>
          <w:rFonts w:cstheme="minorHAnsi"/>
          <w:sz w:val="24"/>
          <w:szCs w:val="24"/>
        </w:rPr>
        <w:t>także przeciwdziałania wypaleniu zawodowemu),</w:t>
      </w:r>
    </w:p>
    <w:p w:rsidR="00FD2A06" w:rsidRPr="001D6FFC" w:rsidRDefault="00FD2A06" w:rsidP="00E96567">
      <w:pPr>
        <w:pStyle w:val="Akapitzlist"/>
        <w:numPr>
          <w:ilvl w:val="1"/>
          <w:numId w:val="16"/>
        </w:numPr>
        <w:spacing w:before="120" w:after="120" w:line="240" w:lineRule="auto"/>
        <w:ind w:left="378" w:right="520"/>
        <w:jc w:val="both"/>
        <w:rPr>
          <w:rFonts w:cstheme="minorHAnsi"/>
          <w:sz w:val="24"/>
          <w:szCs w:val="24"/>
        </w:rPr>
      </w:pPr>
      <w:r w:rsidRPr="001D6FFC">
        <w:rPr>
          <w:rFonts w:cstheme="minorHAnsi"/>
          <w:sz w:val="24"/>
          <w:szCs w:val="24"/>
        </w:rPr>
        <w:t>Wdrożenie systemu wsparcia dla osób pracujących bezpośrednio z</w:t>
      </w:r>
      <w:r w:rsidR="003330B3">
        <w:rPr>
          <w:rFonts w:cstheme="minorHAnsi"/>
          <w:sz w:val="24"/>
          <w:szCs w:val="24"/>
        </w:rPr>
        <w:t xml:space="preserve"> </w:t>
      </w:r>
      <w:r w:rsidRPr="001D6FFC">
        <w:rPr>
          <w:rFonts w:cstheme="minorHAnsi"/>
          <w:sz w:val="24"/>
          <w:szCs w:val="24"/>
        </w:rPr>
        <w:t>osobami doznającymi przemocy domowej i</w:t>
      </w:r>
      <w:r w:rsidR="003330B3">
        <w:rPr>
          <w:rFonts w:cstheme="minorHAnsi"/>
          <w:sz w:val="24"/>
          <w:szCs w:val="24"/>
        </w:rPr>
        <w:t xml:space="preserve"> </w:t>
      </w:r>
      <w:r w:rsidRPr="001D6FFC">
        <w:rPr>
          <w:rFonts w:cstheme="minorHAnsi"/>
          <w:sz w:val="24"/>
          <w:szCs w:val="24"/>
        </w:rPr>
        <w:t>z</w:t>
      </w:r>
      <w:r w:rsidR="003330B3">
        <w:rPr>
          <w:rFonts w:cstheme="minorHAnsi"/>
          <w:sz w:val="24"/>
          <w:szCs w:val="24"/>
        </w:rPr>
        <w:t xml:space="preserve"> </w:t>
      </w:r>
      <w:r w:rsidRPr="001D6FFC">
        <w:rPr>
          <w:rFonts w:cstheme="minorHAnsi"/>
          <w:sz w:val="24"/>
          <w:szCs w:val="24"/>
        </w:rPr>
        <w:t>osobami stosującymi przemoc domową, w</w:t>
      </w:r>
      <w:r w:rsidR="003330B3">
        <w:rPr>
          <w:rFonts w:cstheme="minorHAnsi"/>
          <w:sz w:val="24"/>
          <w:szCs w:val="24"/>
        </w:rPr>
        <w:t xml:space="preserve"> </w:t>
      </w:r>
      <w:r w:rsidRPr="001D6FFC">
        <w:rPr>
          <w:rFonts w:cstheme="minorHAnsi"/>
          <w:sz w:val="24"/>
          <w:szCs w:val="24"/>
        </w:rPr>
        <w:t xml:space="preserve">formie m.in. </w:t>
      </w:r>
      <w:proofErr w:type="spellStart"/>
      <w:r w:rsidRPr="001D6FFC">
        <w:rPr>
          <w:rFonts w:cstheme="minorHAnsi"/>
          <w:sz w:val="24"/>
          <w:szCs w:val="24"/>
        </w:rPr>
        <w:t>superwizji</w:t>
      </w:r>
      <w:proofErr w:type="spellEnd"/>
      <w:r w:rsidRPr="001D6FFC">
        <w:rPr>
          <w:rFonts w:cstheme="minorHAnsi"/>
          <w:sz w:val="24"/>
          <w:szCs w:val="24"/>
        </w:rPr>
        <w:t>, coachingu, doradztwa, grup wsparcia,</w:t>
      </w:r>
    </w:p>
    <w:p w:rsidR="00FD2A06" w:rsidRPr="001D6FFC" w:rsidRDefault="00FD2A06" w:rsidP="00E96567">
      <w:pPr>
        <w:pStyle w:val="Akapitzlist"/>
        <w:numPr>
          <w:ilvl w:val="1"/>
          <w:numId w:val="16"/>
        </w:numPr>
        <w:spacing w:before="120" w:after="120" w:line="240" w:lineRule="auto"/>
        <w:ind w:left="378" w:right="520"/>
        <w:jc w:val="both"/>
        <w:rPr>
          <w:rFonts w:cstheme="minorHAnsi"/>
          <w:sz w:val="24"/>
          <w:szCs w:val="24"/>
        </w:rPr>
      </w:pPr>
      <w:r w:rsidRPr="001D6FFC">
        <w:rPr>
          <w:rFonts w:cstheme="minorHAnsi"/>
          <w:sz w:val="24"/>
          <w:szCs w:val="24"/>
        </w:rPr>
        <w:t>Zapewnienie dostępu pracownikom zaangażowanym w</w:t>
      </w:r>
      <w:r w:rsidR="003330B3">
        <w:rPr>
          <w:rFonts w:cstheme="minorHAnsi"/>
          <w:sz w:val="24"/>
          <w:szCs w:val="24"/>
        </w:rPr>
        <w:t xml:space="preserve"> </w:t>
      </w:r>
      <w:r w:rsidRPr="001D6FFC">
        <w:rPr>
          <w:rFonts w:cstheme="minorHAnsi"/>
          <w:sz w:val="24"/>
          <w:szCs w:val="24"/>
        </w:rPr>
        <w:t>przeciwdziałanie przemocy domowej dostępu do specjalistycznej literatury, materiałów edukacyjnych.</w:t>
      </w:r>
    </w:p>
    <w:p w:rsidR="00FD2A06" w:rsidRPr="001D6FFC" w:rsidRDefault="00FD2A06" w:rsidP="003330B3">
      <w:pPr>
        <w:spacing w:before="120" w:after="120" w:line="240" w:lineRule="auto"/>
        <w:ind w:right="520"/>
        <w:jc w:val="both"/>
        <w:rPr>
          <w:rFonts w:cstheme="minorHAnsi"/>
          <w:sz w:val="24"/>
          <w:szCs w:val="24"/>
        </w:rPr>
      </w:pPr>
      <w:r w:rsidRPr="001D6FFC">
        <w:rPr>
          <w:rFonts w:cstheme="minorHAnsi"/>
          <w:sz w:val="24"/>
          <w:szCs w:val="24"/>
        </w:rPr>
        <w:t xml:space="preserve">Wskaźniki: </w:t>
      </w:r>
    </w:p>
    <w:p w:rsidR="00FD2A06" w:rsidRPr="001D6FFC" w:rsidRDefault="00FD2A06" w:rsidP="00E96567">
      <w:pPr>
        <w:pStyle w:val="Akapitzlist"/>
        <w:numPr>
          <w:ilvl w:val="0"/>
          <w:numId w:val="17"/>
        </w:numPr>
        <w:spacing w:before="120" w:after="120" w:line="240" w:lineRule="auto"/>
        <w:ind w:left="378" w:right="520"/>
        <w:jc w:val="both"/>
        <w:rPr>
          <w:rFonts w:cstheme="minorHAnsi"/>
          <w:sz w:val="24"/>
          <w:szCs w:val="24"/>
        </w:rPr>
      </w:pPr>
      <w:r w:rsidRPr="001D6FFC">
        <w:rPr>
          <w:rFonts w:cstheme="minorHAnsi"/>
          <w:sz w:val="24"/>
          <w:szCs w:val="24"/>
        </w:rPr>
        <w:t>liczba przeprowadzonych szkoleń,</w:t>
      </w:r>
    </w:p>
    <w:p w:rsidR="00FD2A06" w:rsidRPr="001D6FFC" w:rsidRDefault="00FD2A06" w:rsidP="00E96567">
      <w:pPr>
        <w:pStyle w:val="Akapitzlist"/>
        <w:numPr>
          <w:ilvl w:val="0"/>
          <w:numId w:val="17"/>
        </w:numPr>
        <w:spacing w:before="120" w:after="120" w:line="240" w:lineRule="auto"/>
        <w:ind w:left="378" w:right="520"/>
        <w:jc w:val="both"/>
        <w:rPr>
          <w:rFonts w:cstheme="minorHAnsi"/>
          <w:sz w:val="24"/>
          <w:szCs w:val="24"/>
        </w:rPr>
      </w:pPr>
      <w:r w:rsidRPr="001D6FFC">
        <w:rPr>
          <w:rFonts w:cstheme="minorHAnsi"/>
          <w:sz w:val="24"/>
          <w:szCs w:val="24"/>
        </w:rPr>
        <w:t>liczba uczestników szkoleń,</w:t>
      </w:r>
    </w:p>
    <w:p w:rsidR="00FD2A06" w:rsidRPr="001D6FFC" w:rsidRDefault="00FD2A06" w:rsidP="00E96567">
      <w:pPr>
        <w:pStyle w:val="Akapitzlist"/>
        <w:numPr>
          <w:ilvl w:val="0"/>
          <w:numId w:val="17"/>
        </w:numPr>
        <w:spacing w:before="120" w:after="120" w:line="240" w:lineRule="auto"/>
        <w:ind w:left="378" w:right="520"/>
        <w:jc w:val="both"/>
        <w:rPr>
          <w:rFonts w:cstheme="minorHAnsi"/>
          <w:sz w:val="24"/>
          <w:szCs w:val="24"/>
        </w:rPr>
      </w:pPr>
      <w:r w:rsidRPr="001D6FFC">
        <w:rPr>
          <w:rFonts w:cstheme="minorHAnsi"/>
          <w:sz w:val="24"/>
          <w:szCs w:val="24"/>
        </w:rPr>
        <w:t xml:space="preserve">liczba </w:t>
      </w:r>
      <w:proofErr w:type="spellStart"/>
      <w:r w:rsidRPr="001D6FFC">
        <w:rPr>
          <w:rFonts w:cstheme="minorHAnsi"/>
          <w:sz w:val="24"/>
          <w:szCs w:val="24"/>
        </w:rPr>
        <w:t>superwizji</w:t>
      </w:r>
      <w:proofErr w:type="spellEnd"/>
      <w:r w:rsidRPr="001D6FFC">
        <w:rPr>
          <w:rFonts w:cstheme="minorHAnsi"/>
          <w:sz w:val="24"/>
          <w:szCs w:val="24"/>
        </w:rPr>
        <w:t xml:space="preserve"> i</w:t>
      </w:r>
      <w:r w:rsidR="003330B3">
        <w:rPr>
          <w:rFonts w:cstheme="minorHAnsi"/>
          <w:sz w:val="24"/>
          <w:szCs w:val="24"/>
        </w:rPr>
        <w:t xml:space="preserve"> </w:t>
      </w:r>
      <w:r w:rsidRPr="001D6FFC">
        <w:rPr>
          <w:rFonts w:cstheme="minorHAnsi"/>
          <w:sz w:val="24"/>
          <w:szCs w:val="24"/>
        </w:rPr>
        <w:t>innych form wsparcia,</w:t>
      </w:r>
    </w:p>
    <w:p w:rsidR="00FD2A06" w:rsidRPr="001D6FFC" w:rsidRDefault="003330B3" w:rsidP="00E96567">
      <w:pPr>
        <w:pStyle w:val="Akapitzlist"/>
        <w:numPr>
          <w:ilvl w:val="0"/>
          <w:numId w:val="17"/>
        </w:numPr>
        <w:spacing w:before="120" w:after="120" w:line="240" w:lineRule="auto"/>
        <w:ind w:left="378" w:right="520"/>
        <w:jc w:val="both"/>
        <w:rPr>
          <w:rFonts w:cstheme="minorHAnsi"/>
          <w:sz w:val="24"/>
          <w:szCs w:val="24"/>
        </w:rPr>
      </w:pPr>
      <w:r>
        <w:rPr>
          <w:rFonts w:cstheme="minorHAnsi"/>
          <w:sz w:val="24"/>
          <w:szCs w:val="24"/>
        </w:rPr>
        <w:t xml:space="preserve">liczba osób korzystających z </w:t>
      </w:r>
      <w:r w:rsidR="00FD2A06" w:rsidRPr="001D6FFC">
        <w:rPr>
          <w:rFonts w:cstheme="minorHAnsi"/>
          <w:sz w:val="24"/>
          <w:szCs w:val="24"/>
        </w:rPr>
        <w:t>wyżej wymienionych form wsparcia zawodowego,</w:t>
      </w:r>
    </w:p>
    <w:p w:rsidR="00FD2A06" w:rsidRPr="001D6FFC" w:rsidRDefault="00FD2A06" w:rsidP="00E96567">
      <w:pPr>
        <w:pStyle w:val="Akapitzlist"/>
        <w:numPr>
          <w:ilvl w:val="0"/>
          <w:numId w:val="17"/>
        </w:numPr>
        <w:spacing w:before="120" w:after="120" w:line="240" w:lineRule="auto"/>
        <w:ind w:left="378" w:right="520"/>
        <w:jc w:val="both"/>
        <w:rPr>
          <w:rFonts w:cstheme="minorHAnsi"/>
          <w:sz w:val="24"/>
          <w:szCs w:val="24"/>
        </w:rPr>
      </w:pPr>
      <w:r w:rsidRPr="001D6FFC">
        <w:rPr>
          <w:rFonts w:cstheme="minorHAnsi"/>
          <w:sz w:val="24"/>
          <w:szCs w:val="24"/>
        </w:rPr>
        <w:t>liczba zakupionych i</w:t>
      </w:r>
      <w:r w:rsidR="003330B3">
        <w:rPr>
          <w:rFonts w:cstheme="minorHAnsi"/>
          <w:sz w:val="24"/>
          <w:szCs w:val="24"/>
        </w:rPr>
        <w:t xml:space="preserve"> </w:t>
      </w:r>
      <w:r w:rsidRPr="001D6FFC">
        <w:rPr>
          <w:rFonts w:cstheme="minorHAnsi"/>
          <w:sz w:val="24"/>
          <w:szCs w:val="24"/>
        </w:rPr>
        <w:t>udostępnionych materiałów edukacyjnych dla pracowników pracujących w</w:t>
      </w:r>
      <w:r w:rsidR="003330B3">
        <w:rPr>
          <w:rFonts w:cstheme="minorHAnsi"/>
          <w:sz w:val="24"/>
          <w:szCs w:val="24"/>
        </w:rPr>
        <w:t xml:space="preserve"> </w:t>
      </w:r>
      <w:r w:rsidRPr="001D6FFC">
        <w:rPr>
          <w:rFonts w:cstheme="minorHAnsi"/>
          <w:sz w:val="24"/>
          <w:szCs w:val="24"/>
        </w:rPr>
        <w:t>obszarze przeciwdziałania przemocy domowej.</w:t>
      </w:r>
    </w:p>
    <w:p w:rsidR="00D70FE6" w:rsidRDefault="00D70FE6" w:rsidP="0002332C">
      <w:pPr>
        <w:spacing w:before="120" w:after="120" w:line="240" w:lineRule="auto"/>
        <w:ind w:right="520"/>
        <w:jc w:val="both"/>
        <w:rPr>
          <w:rFonts w:cstheme="minorHAnsi"/>
          <w:b/>
          <w:sz w:val="24"/>
          <w:szCs w:val="24"/>
        </w:rPr>
      </w:pPr>
    </w:p>
    <w:p w:rsidR="00FD2A06" w:rsidRPr="001D6FFC" w:rsidRDefault="00FD2A06" w:rsidP="0002332C">
      <w:pPr>
        <w:spacing w:before="120" w:after="120" w:line="240" w:lineRule="auto"/>
        <w:ind w:right="520"/>
        <w:jc w:val="both"/>
        <w:rPr>
          <w:rFonts w:cstheme="minorHAnsi"/>
          <w:b/>
          <w:sz w:val="24"/>
          <w:szCs w:val="24"/>
        </w:rPr>
      </w:pPr>
      <w:r w:rsidRPr="001D6FFC">
        <w:rPr>
          <w:rFonts w:cstheme="minorHAnsi"/>
          <w:b/>
          <w:sz w:val="24"/>
          <w:szCs w:val="24"/>
        </w:rPr>
        <w:t xml:space="preserve">3. MONITOROWANIE, SPRAWOZDAWCZOŚĆ I ŚRODKI FINANSOWE NA REALIZACJĘ PROGRAMU </w:t>
      </w:r>
    </w:p>
    <w:p w:rsidR="00D70FE6" w:rsidRDefault="00D70FE6" w:rsidP="0002332C">
      <w:pPr>
        <w:spacing w:before="120" w:after="120" w:line="240" w:lineRule="auto"/>
        <w:ind w:right="520"/>
        <w:jc w:val="both"/>
        <w:rPr>
          <w:rFonts w:cstheme="minorHAnsi"/>
          <w:b/>
          <w:sz w:val="24"/>
          <w:szCs w:val="24"/>
        </w:rPr>
      </w:pPr>
    </w:p>
    <w:p w:rsidR="00FD2A06" w:rsidRPr="001D6FFC" w:rsidRDefault="00FD2A06" w:rsidP="0002332C">
      <w:pPr>
        <w:spacing w:before="120" w:after="120" w:line="240" w:lineRule="auto"/>
        <w:ind w:right="520"/>
        <w:jc w:val="both"/>
        <w:rPr>
          <w:rFonts w:cstheme="minorHAnsi"/>
          <w:bCs/>
          <w:sz w:val="24"/>
          <w:szCs w:val="24"/>
        </w:rPr>
      </w:pPr>
      <w:r w:rsidRPr="001D6FFC">
        <w:rPr>
          <w:rFonts w:cstheme="minorHAnsi"/>
          <w:bCs/>
          <w:sz w:val="24"/>
          <w:szCs w:val="24"/>
        </w:rPr>
        <w:t>Monitorowanie realizacj</w:t>
      </w:r>
      <w:r w:rsidR="003330B3">
        <w:rPr>
          <w:rFonts w:cstheme="minorHAnsi"/>
          <w:bCs/>
          <w:sz w:val="24"/>
          <w:szCs w:val="24"/>
        </w:rPr>
        <w:t xml:space="preserve">i Programu odbywać się będzie w </w:t>
      </w:r>
      <w:r w:rsidRPr="001D6FFC">
        <w:rPr>
          <w:rFonts w:cstheme="minorHAnsi"/>
          <w:bCs/>
          <w:sz w:val="24"/>
          <w:szCs w:val="24"/>
        </w:rPr>
        <w:t>oparciu o</w:t>
      </w:r>
      <w:r w:rsidR="003330B3">
        <w:rPr>
          <w:rFonts w:cstheme="minorHAnsi"/>
          <w:bCs/>
          <w:sz w:val="24"/>
          <w:szCs w:val="24"/>
        </w:rPr>
        <w:t xml:space="preserve"> </w:t>
      </w:r>
      <w:r w:rsidRPr="001D6FFC">
        <w:rPr>
          <w:rFonts w:cstheme="minorHAnsi"/>
          <w:bCs/>
          <w:sz w:val="24"/>
          <w:szCs w:val="24"/>
        </w:rPr>
        <w:t>sprawozdawczość podmiotów zaangażowanych w</w:t>
      </w:r>
      <w:r w:rsidR="003330B3">
        <w:rPr>
          <w:rFonts w:cstheme="minorHAnsi"/>
          <w:bCs/>
          <w:sz w:val="24"/>
          <w:szCs w:val="24"/>
        </w:rPr>
        <w:t xml:space="preserve"> jego realizację. Sprawozdania z </w:t>
      </w:r>
      <w:r w:rsidRPr="001D6FFC">
        <w:rPr>
          <w:rFonts w:cstheme="minorHAnsi"/>
          <w:bCs/>
          <w:sz w:val="24"/>
          <w:szCs w:val="24"/>
        </w:rPr>
        <w:t>realizacji Progra</w:t>
      </w:r>
      <w:r w:rsidR="003330B3">
        <w:rPr>
          <w:rFonts w:cstheme="minorHAnsi"/>
          <w:bCs/>
          <w:sz w:val="24"/>
          <w:szCs w:val="24"/>
        </w:rPr>
        <w:t xml:space="preserve">mu podmioty składają do dnia 31 </w:t>
      </w:r>
      <w:r w:rsidRPr="001D6FFC">
        <w:rPr>
          <w:rFonts w:cstheme="minorHAnsi"/>
          <w:bCs/>
          <w:sz w:val="24"/>
          <w:szCs w:val="24"/>
        </w:rPr>
        <w:t>stycznia każdego roku</w:t>
      </w:r>
      <w:r w:rsidR="003330B3">
        <w:rPr>
          <w:rFonts w:cstheme="minorHAnsi"/>
          <w:bCs/>
          <w:sz w:val="24"/>
          <w:szCs w:val="24"/>
        </w:rPr>
        <w:t xml:space="preserve"> do Ośrodka Pomocy Społecznej w </w:t>
      </w:r>
      <w:r w:rsidRPr="001D6FFC">
        <w:rPr>
          <w:rFonts w:cstheme="minorHAnsi"/>
          <w:bCs/>
          <w:sz w:val="24"/>
          <w:szCs w:val="24"/>
        </w:rPr>
        <w:t>Jarocinie.</w:t>
      </w:r>
    </w:p>
    <w:p w:rsidR="00FD2A06" w:rsidRDefault="00FD2A06" w:rsidP="0002332C">
      <w:pPr>
        <w:spacing w:before="120" w:after="120" w:line="240" w:lineRule="auto"/>
        <w:ind w:right="520"/>
        <w:jc w:val="both"/>
        <w:rPr>
          <w:rFonts w:cstheme="minorHAnsi"/>
          <w:sz w:val="24"/>
          <w:szCs w:val="24"/>
        </w:rPr>
      </w:pPr>
      <w:r w:rsidRPr="001D6FFC">
        <w:rPr>
          <w:rFonts w:cstheme="minorHAnsi"/>
          <w:sz w:val="24"/>
          <w:szCs w:val="24"/>
        </w:rPr>
        <w:t>Wypełniając powinność wymiany informacji, mającej zapewnić sprawne i skoordynowane działania gminnych instytucji oraz podmiotów działających na rzecz przeciwdziałania przemocy domowej, Przewodniczący Zespołu Interdyscyplinarnego w</w:t>
      </w:r>
      <w:r w:rsidR="003330B3">
        <w:rPr>
          <w:rFonts w:cstheme="minorHAnsi"/>
          <w:sz w:val="24"/>
          <w:szCs w:val="24"/>
        </w:rPr>
        <w:t xml:space="preserve"> </w:t>
      </w:r>
      <w:r w:rsidRPr="001D6FFC">
        <w:rPr>
          <w:rFonts w:cstheme="minorHAnsi"/>
          <w:sz w:val="24"/>
          <w:szCs w:val="24"/>
        </w:rPr>
        <w:t>Jarocinie do dnia 31</w:t>
      </w:r>
      <w:r w:rsidR="003330B3">
        <w:rPr>
          <w:rFonts w:cstheme="minorHAnsi"/>
          <w:sz w:val="24"/>
          <w:szCs w:val="24"/>
        </w:rPr>
        <w:t xml:space="preserve"> </w:t>
      </w:r>
      <w:r w:rsidRPr="001D6FFC">
        <w:rPr>
          <w:rFonts w:cstheme="minorHAnsi"/>
          <w:sz w:val="24"/>
          <w:szCs w:val="24"/>
        </w:rPr>
        <w:t>marca każdego roku przedstawia Radzie Gminy Jarocin zbiorcze informacje z</w:t>
      </w:r>
      <w:r w:rsidR="003330B3">
        <w:rPr>
          <w:rFonts w:cstheme="minorHAnsi"/>
          <w:sz w:val="24"/>
          <w:szCs w:val="24"/>
        </w:rPr>
        <w:t xml:space="preserve"> </w:t>
      </w:r>
      <w:r w:rsidRPr="001D6FFC">
        <w:rPr>
          <w:rFonts w:cstheme="minorHAnsi"/>
          <w:sz w:val="24"/>
          <w:szCs w:val="24"/>
        </w:rPr>
        <w:t>realizacji Programu, pozwa</w:t>
      </w:r>
      <w:r w:rsidR="003330B3">
        <w:rPr>
          <w:rFonts w:cstheme="minorHAnsi"/>
          <w:sz w:val="24"/>
          <w:szCs w:val="24"/>
        </w:rPr>
        <w:t>la</w:t>
      </w:r>
      <w:r w:rsidRPr="001D6FFC">
        <w:rPr>
          <w:rFonts w:cstheme="minorHAnsi"/>
          <w:sz w:val="24"/>
          <w:szCs w:val="24"/>
        </w:rPr>
        <w:t xml:space="preserve">jące ocenić stan realizacji celów i wskaźników Programu. </w:t>
      </w:r>
    </w:p>
    <w:p w:rsidR="00FD2A06" w:rsidRPr="001D6FFC" w:rsidRDefault="00FD2A06" w:rsidP="0002332C">
      <w:pPr>
        <w:spacing w:before="120" w:after="120" w:line="240" w:lineRule="auto"/>
        <w:ind w:right="520"/>
        <w:jc w:val="both"/>
        <w:rPr>
          <w:rFonts w:cstheme="minorHAnsi"/>
          <w:sz w:val="24"/>
          <w:szCs w:val="24"/>
        </w:rPr>
      </w:pPr>
      <w:r w:rsidRPr="001D6FFC">
        <w:rPr>
          <w:rFonts w:cstheme="minorHAnsi"/>
          <w:sz w:val="24"/>
          <w:szCs w:val="24"/>
        </w:rPr>
        <w:t>Program będzie finansowany ze środków budżetu Gminy Jarocin, dotacji oraz środków pozabudżetowych pozyskanych z innych źródeł.</w:t>
      </w:r>
    </w:p>
    <w:p w:rsidR="00F728EA" w:rsidRPr="001D6FFC" w:rsidRDefault="00F728EA" w:rsidP="0002332C">
      <w:pPr>
        <w:spacing w:before="120" w:after="120" w:line="240" w:lineRule="auto"/>
        <w:jc w:val="both"/>
        <w:rPr>
          <w:rFonts w:eastAsia="Times New Roman" w:cstheme="minorHAnsi"/>
          <w:color w:val="000000"/>
          <w:sz w:val="24"/>
          <w:szCs w:val="24"/>
          <w:lang w:eastAsia="pl-PL"/>
        </w:rPr>
      </w:pPr>
    </w:p>
    <w:sectPr w:rsidR="00F728EA" w:rsidRPr="001D6F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67" w:rsidRDefault="00E96567" w:rsidP="007A5734">
      <w:pPr>
        <w:spacing w:after="0" w:line="240" w:lineRule="auto"/>
      </w:pPr>
      <w:r>
        <w:separator/>
      </w:r>
    </w:p>
  </w:endnote>
  <w:endnote w:type="continuationSeparator" w:id="0">
    <w:p w:rsidR="00E96567" w:rsidRDefault="00E96567" w:rsidP="007A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67" w:rsidRDefault="00E96567" w:rsidP="007A5734">
      <w:pPr>
        <w:spacing w:after="0" w:line="240" w:lineRule="auto"/>
      </w:pPr>
      <w:r>
        <w:separator/>
      </w:r>
    </w:p>
  </w:footnote>
  <w:footnote w:type="continuationSeparator" w:id="0">
    <w:p w:rsidR="00E96567" w:rsidRDefault="00E96567" w:rsidP="007A5734">
      <w:pPr>
        <w:spacing w:after="0" w:line="240" w:lineRule="auto"/>
      </w:pPr>
      <w:r>
        <w:continuationSeparator/>
      </w:r>
    </w:p>
  </w:footnote>
  <w:footnote w:id="1">
    <w:p w:rsidR="003D0A44" w:rsidRDefault="003D0A44" w:rsidP="00FD2A06">
      <w:pPr>
        <w:pStyle w:val="Tekstprzypisudolnego"/>
        <w:ind w:left="0" w:firstLine="0"/>
      </w:pPr>
      <w:r>
        <w:rPr>
          <w:rStyle w:val="Odwoanieprzypisudolnego"/>
        </w:rPr>
        <w:footnoteRef/>
      </w:r>
      <w:r>
        <w:t xml:space="preserve"> Rozporządzenie Rady Ministrów z dnia 6 września 2023 r. w sprawie procedury "Niebieskie Karty" oraz wzorów formularzy "Niebieska Karta" (Dz. U. z 2023 r. poz. 1870 z </w:t>
      </w:r>
      <w:proofErr w:type="spellStart"/>
      <w:r>
        <w:t>późn</w:t>
      </w:r>
      <w:proofErr w:type="spellEnd"/>
      <w:r>
        <w:t xml:space="preserve">. zm.).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36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C106710"/>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 w15:restartNumberingAfterBreak="0">
    <w:nsid w:val="10A407D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CE6232"/>
    <w:multiLevelType w:val="hybridMultilevel"/>
    <w:tmpl w:val="FFFFFFFF"/>
    <w:lvl w:ilvl="0" w:tplc="FFFFFFFF">
      <w:start w:val="1"/>
      <w:numFmt w:val="decimal"/>
      <w:lvlText w:val="%1)"/>
      <w:lvlJc w:val="left"/>
      <w:pPr>
        <w:ind w:left="720" w:hanging="360"/>
      </w:pPr>
      <w:rPr>
        <w:rFonts w:cs="Times New Roman"/>
      </w:rPr>
    </w:lvl>
    <w:lvl w:ilvl="1" w:tplc="04150011">
      <w:start w:val="1"/>
      <w:numFmt w:val="decimal"/>
      <w:lvlText w:val="%2)"/>
      <w:lvlJc w:val="left"/>
      <w:pPr>
        <w:ind w:left="1146"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1E94856"/>
    <w:multiLevelType w:val="hybridMultilevel"/>
    <w:tmpl w:val="E5AA5BEA"/>
    <w:lvl w:ilvl="0" w:tplc="3150541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556284"/>
    <w:multiLevelType w:val="hybridMultilevel"/>
    <w:tmpl w:val="ABCC4438"/>
    <w:lvl w:ilvl="0" w:tplc="FFFFFFFF">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6" w15:restartNumberingAfterBreak="0">
    <w:nsid w:val="1AFC6720"/>
    <w:multiLevelType w:val="hybridMultilevel"/>
    <w:tmpl w:val="3C92FA6E"/>
    <w:lvl w:ilvl="0" w:tplc="D9981EC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884560"/>
    <w:multiLevelType w:val="hybridMultilevel"/>
    <w:tmpl w:val="57D61D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20E2395"/>
    <w:multiLevelType w:val="hybridMultilevel"/>
    <w:tmpl w:val="FFFFFFFF"/>
    <w:lvl w:ilvl="0" w:tplc="04150011">
      <w:start w:val="1"/>
      <w:numFmt w:val="decimal"/>
      <w:lvlText w:val="%1)"/>
      <w:lvlJc w:val="left"/>
      <w:pPr>
        <w:ind w:left="705" w:hanging="360"/>
      </w:pPr>
      <w:rPr>
        <w:rFonts w:cs="Times New Roman"/>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9" w15:restartNumberingAfterBreak="0">
    <w:nsid w:val="27052FC4"/>
    <w:multiLevelType w:val="hybridMultilevel"/>
    <w:tmpl w:val="76563284"/>
    <w:lvl w:ilvl="0" w:tplc="04150017">
      <w:start w:val="1"/>
      <w:numFmt w:val="lowerLetter"/>
      <w:lvlText w:val="%1)"/>
      <w:lvlJc w:val="left"/>
      <w:pPr>
        <w:ind w:left="705" w:hanging="360"/>
      </w:pPr>
      <w:rPr>
        <w:rFonts w:cs="Times New Roman"/>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10" w15:restartNumberingAfterBreak="0">
    <w:nsid w:val="36854BA3"/>
    <w:multiLevelType w:val="hybridMultilevel"/>
    <w:tmpl w:val="FFFFFFFF"/>
    <w:lvl w:ilvl="0" w:tplc="04150011">
      <w:start w:val="1"/>
      <w:numFmt w:val="decimal"/>
      <w:lvlText w:val="%1)"/>
      <w:lvlJc w:val="left"/>
      <w:pPr>
        <w:ind w:left="705" w:hanging="360"/>
      </w:pPr>
      <w:rPr>
        <w:rFonts w:cs="Times New Roman"/>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11" w15:restartNumberingAfterBreak="0">
    <w:nsid w:val="3A67415A"/>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E3541AC"/>
    <w:multiLevelType w:val="hybridMultilevel"/>
    <w:tmpl w:val="630ACA80"/>
    <w:lvl w:ilvl="0" w:tplc="0415000F">
      <w:start w:val="1"/>
      <w:numFmt w:val="decimal"/>
      <w:lvlText w:val="%1."/>
      <w:lvlJc w:val="left"/>
      <w:pPr>
        <w:ind w:left="720" w:hanging="360"/>
      </w:pPr>
      <w:rPr>
        <w:rFonts w:cs="Times New Roman"/>
      </w:rPr>
    </w:lvl>
    <w:lvl w:ilvl="1" w:tplc="21BC90E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40E0CED"/>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64473D3"/>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69F07D4"/>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51074B39"/>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27867D8"/>
    <w:multiLevelType w:val="hybridMultilevel"/>
    <w:tmpl w:val="FFFFFFFF"/>
    <w:lvl w:ilvl="0" w:tplc="04150011">
      <w:start w:val="1"/>
      <w:numFmt w:val="decimal"/>
      <w:lvlText w:val="%1)"/>
      <w:lvlJc w:val="left"/>
      <w:pPr>
        <w:ind w:left="705" w:hanging="360"/>
      </w:pPr>
      <w:rPr>
        <w:rFonts w:cs="Times New Roman"/>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18" w15:restartNumberingAfterBreak="0">
    <w:nsid w:val="639C192F"/>
    <w:multiLevelType w:val="hybridMultilevel"/>
    <w:tmpl w:val="FFFFFFFF"/>
    <w:lvl w:ilvl="0" w:tplc="FFFFFFFF">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6A383E4F"/>
    <w:multiLevelType w:val="hybridMultilevel"/>
    <w:tmpl w:val="45F4F448"/>
    <w:lvl w:ilvl="0" w:tplc="3B2A2516">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20" w15:restartNumberingAfterBreak="0">
    <w:nsid w:val="6C967AAE"/>
    <w:multiLevelType w:val="hybridMultilevel"/>
    <w:tmpl w:val="FFFFFFFF"/>
    <w:lvl w:ilvl="0" w:tplc="FFFFFFFF">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6F392DB0"/>
    <w:multiLevelType w:val="hybridMultilevel"/>
    <w:tmpl w:val="D5244302"/>
    <w:lvl w:ilvl="0" w:tplc="04150017">
      <w:start w:val="1"/>
      <w:numFmt w:val="lowerLetter"/>
      <w:lvlText w:val="%1)"/>
      <w:lvlJc w:val="left"/>
      <w:pPr>
        <w:ind w:left="705" w:hanging="360"/>
      </w:pPr>
      <w:rPr>
        <w:rFonts w:cs="Times New Roman"/>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22" w15:restartNumberingAfterBreak="0">
    <w:nsid w:val="6F5678EC"/>
    <w:multiLevelType w:val="hybridMultilevel"/>
    <w:tmpl w:val="025CD784"/>
    <w:lvl w:ilvl="0" w:tplc="04150011">
      <w:start w:val="1"/>
      <w:numFmt w:val="decimal"/>
      <w:lvlText w:val="%1)"/>
      <w:lvlJc w:val="left"/>
      <w:pPr>
        <w:ind w:left="705" w:hanging="360"/>
      </w:pPr>
      <w:rPr>
        <w:rFonts w:cs="Times New Roman"/>
      </w:rPr>
    </w:lvl>
    <w:lvl w:ilvl="1" w:tplc="8FB69D0E">
      <w:start w:val="1"/>
      <w:numFmt w:val="decimal"/>
      <w:lvlText w:val="%2."/>
      <w:lvlJc w:val="left"/>
      <w:pPr>
        <w:ind w:left="1495" w:hanging="430"/>
      </w:pPr>
      <w:rPr>
        <w:rFonts w:cs="Times New Roman" w:hint="default"/>
        <w:b/>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23" w15:restartNumberingAfterBreak="0">
    <w:nsid w:val="714771A4"/>
    <w:multiLevelType w:val="hybridMultilevel"/>
    <w:tmpl w:val="FFFFFFFF"/>
    <w:lvl w:ilvl="0" w:tplc="FFFFFFFF">
      <w:start w:val="1"/>
      <w:numFmt w:val="decimal"/>
      <w:lvlText w:val="%1)"/>
      <w:lvlJc w:val="left"/>
      <w:pPr>
        <w:ind w:left="720" w:hanging="360"/>
      </w:pPr>
      <w:rPr>
        <w:rFonts w:cs="Times New Roman"/>
      </w:rPr>
    </w:lvl>
    <w:lvl w:ilvl="1" w:tplc="04150011">
      <w:start w:val="1"/>
      <w:numFmt w:val="decimal"/>
      <w:lvlText w:val="%2)"/>
      <w:lvlJc w:val="left"/>
      <w:pPr>
        <w:ind w:left="1146"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7A9E447A"/>
    <w:multiLevelType w:val="hybridMultilevel"/>
    <w:tmpl w:val="24820960"/>
    <w:lvl w:ilvl="0" w:tplc="2A34847E">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2"/>
  </w:num>
  <w:num w:numId="3">
    <w:abstractNumId w:val="22"/>
  </w:num>
  <w:num w:numId="4">
    <w:abstractNumId w:val="8"/>
  </w:num>
  <w:num w:numId="5">
    <w:abstractNumId w:val="17"/>
  </w:num>
  <w:num w:numId="6">
    <w:abstractNumId w:val="1"/>
  </w:num>
  <w:num w:numId="7">
    <w:abstractNumId w:val="15"/>
  </w:num>
  <w:num w:numId="8">
    <w:abstractNumId w:val="23"/>
  </w:num>
  <w:num w:numId="9">
    <w:abstractNumId w:val="24"/>
  </w:num>
  <w:num w:numId="10">
    <w:abstractNumId w:val="3"/>
  </w:num>
  <w:num w:numId="11">
    <w:abstractNumId w:val="11"/>
  </w:num>
  <w:num w:numId="12">
    <w:abstractNumId w:val="16"/>
  </w:num>
  <w:num w:numId="13">
    <w:abstractNumId w:val="13"/>
  </w:num>
  <w:num w:numId="14">
    <w:abstractNumId w:val="20"/>
  </w:num>
  <w:num w:numId="15">
    <w:abstractNumId w:val="14"/>
  </w:num>
  <w:num w:numId="16">
    <w:abstractNumId w:val="18"/>
  </w:num>
  <w:num w:numId="17">
    <w:abstractNumId w:val="0"/>
  </w:num>
  <w:num w:numId="18">
    <w:abstractNumId w:val="12"/>
  </w:num>
  <w:num w:numId="19">
    <w:abstractNumId w:val="7"/>
  </w:num>
  <w:num w:numId="20">
    <w:abstractNumId w:val="5"/>
  </w:num>
  <w:num w:numId="21">
    <w:abstractNumId w:val="21"/>
  </w:num>
  <w:num w:numId="22">
    <w:abstractNumId w:val="9"/>
  </w:num>
  <w:num w:numId="23">
    <w:abstractNumId w:val="19"/>
  </w:num>
  <w:num w:numId="24">
    <w:abstractNumId w:val="6"/>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8C"/>
    <w:rsid w:val="0002332C"/>
    <w:rsid w:val="00066EFA"/>
    <w:rsid w:val="000D5625"/>
    <w:rsid w:val="001D6FFC"/>
    <w:rsid w:val="002B1B90"/>
    <w:rsid w:val="003330B3"/>
    <w:rsid w:val="00373A8C"/>
    <w:rsid w:val="003D0A44"/>
    <w:rsid w:val="005177D8"/>
    <w:rsid w:val="005760F4"/>
    <w:rsid w:val="006F38B3"/>
    <w:rsid w:val="006F6175"/>
    <w:rsid w:val="00740DAD"/>
    <w:rsid w:val="007921EE"/>
    <w:rsid w:val="007A5734"/>
    <w:rsid w:val="007D48F8"/>
    <w:rsid w:val="009A2413"/>
    <w:rsid w:val="00C01425"/>
    <w:rsid w:val="00D70FE6"/>
    <w:rsid w:val="00DE334A"/>
    <w:rsid w:val="00E96567"/>
    <w:rsid w:val="00ED0E62"/>
    <w:rsid w:val="00ED1E59"/>
    <w:rsid w:val="00F237D4"/>
    <w:rsid w:val="00F728EA"/>
    <w:rsid w:val="00FD2A06"/>
    <w:rsid w:val="00FE6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AE40B-B883-42B5-97F2-D6D13E36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5177D8"/>
    <w:pPr>
      <w:keepNext/>
      <w:spacing w:after="108" w:line="247" w:lineRule="auto"/>
      <w:ind w:left="1242" w:right="386" w:hanging="11"/>
      <w:outlineLvl w:val="0"/>
    </w:pPr>
    <w:rPr>
      <w:rFonts w:ascii="Times New Roman" w:eastAsia="Times New Roman" w:hAnsi="Times New Roman" w:cs="Times New Roman"/>
      <w:b/>
      <w:bCs/>
      <w:color w:val="000000"/>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77D8"/>
    <w:rPr>
      <w:rFonts w:ascii="Times New Roman" w:eastAsia="Times New Roman" w:hAnsi="Times New Roman" w:cs="Times New Roman"/>
      <w:b/>
      <w:bCs/>
      <w:color w:val="000000"/>
      <w:kern w:val="36"/>
      <w:sz w:val="48"/>
      <w:szCs w:val="48"/>
      <w:lang w:eastAsia="pl-PL"/>
    </w:rPr>
  </w:style>
  <w:style w:type="character" w:styleId="Hipercze">
    <w:name w:val="Hyperlink"/>
    <w:basedOn w:val="Domylnaczcionkaakapitu"/>
    <w:uiPriority w:val="99"/>
    <w:unhideWhenUsed/>
    <w:rsid w:val="005177D8"/>
    <w:rPr>
      <w:color w:val="FF0000"/>
      <w:u w:val="single"/>
    </w:rPr>
  </w:style>
  <w:style w:type="paragraph" w:styleId="NormalnyWeb">
    <w:name w:val="Normal (Web)"/>
    <w:basedOn w:val="Normalny"/>
    <w:uiPriority w:val="99"/>
    <w:semiHidden/>
    <w:unhideWhenUsed/>
    <w:rsid w:val="005177D8"/>
    <w:pPr>
      <w:spacing w:before="100" w:beforeAutospacing="1" w:after="142" w:line="276" w:lineRule="auto"/>
      <w:ind w:left="2580" w:hanging="11"/>
      <w:jc w:val="both"/>
    </w:pPr>
    <w:rPr>
      <w:rFonts w:ascii="Times New Roman" w:eastAsia="Times New Roman" w:hAnsi="Times New Roman" w:cs="Times New Roman"/>
      <w:color w:val="000000"/>
      <w:sz w:val="24"/>
      <w:szCs w:val="24"/>
      <w:lang w:eastAsia="pl-PL"/>
    </w:rPr>
  </w:style>
  <w:style w:type="paragraph" w:customStyle="1" w:styleId="sdfootnote-western">
    <w:name w:val="sdfootnote-western"/>
    <w:basedOn w:val="Normalny"/>
    <w:rsid w:val="005177D8"/>
    <w:pPr>
      <w:spacing w:before="100" w:beforeAutospacing="1" w:after="0" w:line="240" w:lineRule="auto"/>
      <w:ind w:left="2580" w:hanging="11"/>
      <w:jc w:val="both"/>
    </w:pPr>
    <w:rPr>
      <w:rFonts w:ascii="Times New Roman" w:eastAsia="Times New Roman" w:hAnsi="Times New Roman" w:cs="Times New Roman"/>
      <w:color w:val="000000"/>
      <w:sz w:val="20"/>
      <w:szCs w:val="20"/>
      <w:lang w:eastAsia="pl-PL"/>
    </w:rPr>
  </w:style>
  <w:style w:type="paragraph" w:customStyle="1" w:styleId="western">
    <w:name w:val="western"/>
    <w:basedOn w:val="Normalny"/>
    <w:rsid w:val="005177D8"/>
    <w:pPr>
      <w:spacing w:before="100" w:beforeAutospacing="1" w:after="142" w:line="276" w:lineRule="auto"/>
      <w:ind w:left="2580" w:hanging="11"/>
      <w:jc w:val="both"/>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7921EE"/>
    <w:pPr>
      <w:ind w:left="720"/>
      <w:contextualSpacing/>
    </w:pPr>
  </w:style>
  <w:style w:type="character" w:styleId="Odwoaniedokomentarza">
    <w:name w:val="annotation reference"/>
    <w:basedOn w:val="Domylnaczcionkaakapitu"/>
    <w:uiPriority w:val="99"/>
    <w:semiHidden/>
    <w:unhideWhenUsed/>
    <w:rsid w:val="007A5734"/>
    <w:rPr>
      <w:sz w:val="16"/>
      <w:szCs w:val="16"/>
    </w:rPr>
  </w:style>
  <w:style w:type="paragraph" w:styleId="Tekstkomentarza">
    <w:name w:val="annotation text"/>
    <w:basedOn w:val="Normalny"/>
    <w:link w:val="TekstkomentarzaZnak"/>
    <w:uiPriority w:val="99"/>
    <w:semiHidden/>
    <w:unhideWhenUsed/>
    <w:rsid w:val="007A57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5734"/>
    <w:rPr>
      <w:sz w:val="20"/>
      <w:szCs w:val="20"/>
    </w:rPr>
  </w:style>
  <w:style w:type="paragraph" w:styleId="Tematkomentarza">
    <w:name w:val="annotation subject"/>
    <w:basedOn w:val="Tekstkomentarza"/>
    <w:next w:val="Tekstkomentarza"/>
    <w:link w:val="TematkomentarzaZnak"/>
    <w:uiPriority w:val="99"/>
    <w:semiHidden/>
    <w:unhideWhenUsed/>
    <w:rsid w:val="007A5734"/>
    <w:rPr>
      <w:b/>
      <w:bCs/>
    </w:rPr>
  </w:style>
  <w:style w:type="character" w:customStyle="1" w:styleId="TematkomentarzaZnak">
    <w:name w:val="Temat komentarza Znak"/>
    <w:basedOn w:val="TekstkomentarzaZnak"/>
    <w:link w:val="Tematkomentarza"/>
    <w:uiPriority w:val="99"/>
    <w:semiHidden/>
    <w:rsid w:val="007A5734"/>
    <w:rPr>
      <w:b/>
      <w:bCs/>
      <w:sz w:val="20"/>
      <w:szCs w:val="20"/>
    </w:rPr>
  </w:style>
  <w:style w:type="paragraph" w:styleId="Tekstdymka">
    <w:name w:val="Balloon Text"/>
    <w:basedOn w:val="Normalny"/>
    <w:link w:val="TekstdymkaZnak"/>
    <w:uiPriority w:val="99"/>
    <w:semiHidden/>
    <w:unhideWhenUsed/>
    <w:rsid w:val="007A57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5734"/>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7A573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A5734"/>
    <w:rPr>
      <w:sz w:val="20"/>
      <w:szCs w:val="20"/>
    </w:rPr>
  </w:style>
  <w:style w:type="character" w:styleId="Odwoanieprzypisukocowego">
    <w:name w:val="endnote reference"/>
    <w:basedOn w:val="Domylnaczcionkaakapitu"/>
    <w:uiPriority w:val="99"/>
    <w:semiHidden/>
    <w:unhideWhenUsed/>
    <w:rsid w:val="007A5734"/>
    <w:rPr>
      <w:vertAlign w:val="superscript"/>
    </w:rPr>
  </w:style>
  <w:style w:type="paragraph" w:styleId="Nagwek">
    <w:name w:val="header"/>
    <w:basedOn w:val="Normalny"/>
    <w:link w:val="NagwekZnak"/>
    <w:uiPriority w:val="99"/>
    <w:unhideWhenUsed/>
    <w:rsid w:val="00FD2A06"/>
    <w:pPr>
      <w:tabs>
        <w:tab w:val="center" w:pos="4536"/>
        <w:tab w:val="right" w:pos="9072"/>
      </w:tabs>
      <w:spacing w:after="0" w:line="240" w:lineRule="auto"/>
      <w:ind w:left="2579" w:hanging="10"/>
      <w:jc w:val="both"/>
    </w:pPr>
    <w:rPr>
      <w:rFonts w:ascii="Times New Roman" w:eastAsiaTheme="minorEastAsia" w:hAnsi="Times New Roman" w:cs="Times New Roman"/>
      <w:color w:val="000000"/>
      <w:lang w:eastAsia="pl-PL"/>
    </w:rPr>
  </w:style>
  <w:style w:type="character" w:customStyle="1" w:styleId="NagwekZnak">
    <w:name w:val="Nagłówek Znak"/>
    <w:basedOn w:val="Domylnaczcionkaakapitu"/>
    <w:link w:val="Nagwek"/>
    <w:uiPriority w:val="99"/>
    <w:rsid w:val="00FD2A06"/>
    <w:rPr>
      <w:rFonts w:ascii="Times New Roman" w:eastAsiaTheme="minorEastAsia" w:hAnsi="Times New Roman" w:cs="Times New Roman"/>
      <w:color w:val="000000"/>
      <w:lang w:eastAsia="pl-PL"/>
    </w:rPr>
  </w:style>
  <w:style w:type="paragraph" w:styleId="Stopka">
    <w:name w:val="footer"/>
    <w:basedOn w:val="Normalny"/>
    <w:link w:val="StopkaZnak"/>
    <w:uiPriority w:val="99"/>
    <w:semiHidden/>
    <w:unhideWhenUsed/>
    <w:rsid w:val="00FD2A06"/>
    <w:pPr>
      <w:tabs>
        <w:tab w:val="center" w:pos="4536"/>
        <w:tab w:val="right" w:pos="9072"/>
      </w:tabs>
      <w:spacing w:after="0" w:line="240" w:lineRule="auto"/>
      <w:ind w:left="2579" w:hanging="10"/>
      <w:jc w:val="both"/>
    </w:pPr>
    <w:rPr>
      <w:rFonts w:ascii="Times New Roman" w:eastAsiaTheme="minorEastAsia" w:hAnsi="Times New Roman" w:cs="Times New Roman"/>
      <w:color w:val="000000"/>
      <w:lang w:eastAsia="pl-PL"/>
    </w:rPr>
  </w:style>
  <w:style w:type="character" w:customStyle="1" w:styleId="StopkaZnak">
    <w:name w:val="Stopka Znak"/>
    <w:basedOn w:val="Domylnaczcionkaakapitu"/>
    <w:link w:val="Stopka"/>
    <w:uiPriority w:val="99"/>
    <w:semiHidden/>
    <w:rsid w:val="00FD2A06"/>
    <w:rPr>
      <w:rFonts w:ascii="Times New Roman" w:eastAsiaTheme="minorEastAsia" w:hAnsi="Times New Roman" w:cs="Times New Roman"/>
      <w:color w:val="000000"/>
      <w:lang w:eastAsia="pl-PL"/>
    </w:rPr>
  </w:style>
  <w:style w:type="paragraph" w:styleId="Tekstprzypisudolnego">
    <w:name w:val="footnote text"/>
    <w:basedOn w:val="Normalny"/>
    <w:link w:val="TekstprzypisudolnegoZnak"/>
    <w:uiPriority w:val="99"/>
    <w:semiHidden/>
    <w:unhideWhenUsed/>
    <w:rsid w:val="00FD2A06"/>
    <w:pPr>
      <w:spacing w:after="0" w:line="240" w:lineRule="auto"/>
      <w:ind w:left="2579" w:hanging="10"/>
      <w:jc w:val="both"/>
    </w:pPr>
    <w:rPr>
      <w:rFonts w:ascii="Times New Roman" w:eastAsiaTheme="minorEastAsia"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uiPriority w:val="99"/>
    <w:semiHidden/>
    <w:rsid w:val="00FD2A06"/>
    <w:rPr>
      <w:rFonts w:ascii="Times New Roman" w:eastAsiaTheme="minorEastAsia"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FD2A06"/>
    <w:rPr>
      <w:rFonts w:cs="Times New Roman"/>
      <w:vertAlign w:val="superscript"/>
    </w:rPr>
  </w:style>
  <w:style w:type="table" w:customStyle="1" w:styleId="TableGrid">
    <w:name w:val="TableGrid"/>
    <w:rsid w:val="00FD2A06"/>
    <w:pPr>
      <w:spacing w:after="0" w:line="240" w:lineRule="auto"/>
    </w:pPr>
    <w:rPr>
      <w:rFonts w:eastAsiaTheme="minorEastAsia" w:cs="Times New Roman"/>
      <w:kern w:val="2"/>
      <w:lang w:eastAsia="pl-PL"/>
    </w:rPr>
    <w:tblPr>
      <w:tblCellMar>
        <w:top w:w="0" w:type="dxa"/>
        <w:left w:w="0" w:type="dxa"/>
        <w:bottom w:w="0" w:type="dxa"/>
        <w:right w:w="0" w:type="dxa"/>
      </w:tblCellMar>
    </w:tblPr>
  </w:style>
  <w:style w:type="table" w:customStyle="1" w:styleId="TableGrid1">
    <w:name w:val="TableGrid1"/>
    <w:rsid w:val="00FD2A06"/>
    <w:pPr>
      <w:spacing w:after="0" w:line="240" w:lineRule="auto"/>
    </w:pPr>
    <w:rPr>
      <w:rFonts w:eastAsiaTheme="minorEastAsia" w:cs="Times New Roman"/>
      <w:kern w:val="2"/>
      <w:lang w:eastAsia="pl-PL"/>
    </w:rPr>
    <w:tblPr>
      <w:tblCellMar>
        <w:top w:w="0" w:type="dxa"/>
        <w:left w:w="0" w:type="dxa"/>
        <w:bottom w:w="0" w:type="dxa"/>
        <w:right w:w="0" w:type="dxa"/>
      </w:tblCellMar>
    </w:tblPr>
  </w:style>
  <w:style w:type="table" w:customStyle="1" w:styleId="TableGrid2">
    <w:name w:val="TableGrid2"/>
    <w:rsid w:val="00FD2A06"/>
    <w:pPr>
      <w:spacing w:after="0" w:line="240" w:lineRule="auto"/>
    </w:pPr>
    <w:rPr>
      <w:rFonts w:eastAsiaTheme="minorEastAsia" w:cs="Times New Roman"/>
      <w:kern w:val="2"/>
      <w:lang w:eastAsia="pl-PL"/>
    </w:rPr>
    <w:tblPr>
      <w:tblCellMar>
        <w:top w:w="0" w:type="dxa"/>
        <w:left w:w="0" w:type="dxa"/>
        <w:bottom w:w="0" w:type="dxa"/>
        <w:right w:w="0" w:type="dxa"/>
      </w:tblCellMar>
    </w:tblPr>
  </w:style>
  <w:style w:type="table" w:customStyle="1" w:styleId="TableGrid3">
    <w:name w:val="TableGrid3"/>
    <w:rsid w:val="00FD2A06"/>
    <w:pPr>
      <w:spacing w:after="0" w:line="240" w:lineRule="auto"/>
    </w:pPr>
    <w:rPr>
      <w:rFonts w:eastAsiaTheme="minorEastAsia" w:cs="Times New Roman"/>
      <w:kern w:val="2"/>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097181">
      <w:bodyDiv w:val="1"/>
      <w:marLeft w:val="0"/>
      <w:marRight w:val="0"/>
      <w:marTop w:val="0"/>
      <w:marBottom w:val="0"/>
      <w:divBdr>
        <w:top w:val="none" w:sz="0" w:space="0" w:color="auto"/>
        <w:left w:val="none" w:sz="0" w:space="0" w:color="auto"/>
        <w:bottom w:val="none" w:sz="0" w:space="0" w:color="auto"/>
        <w:right w:val="none" w:sz="0" w:space="0" w:color="auto"/>
      </w:divBdr>
      <w:divsChild>
        <w:div w:id="202967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golce.szkolnastrona.pl/index.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D9EAA-6AB7-4B06-95A3-D0BB502B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6037</Words>
  <Characters>36225</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Kierownik_</dc:creator>
  <cp:keywords/>
  <dc:description/>
  <cp:lastModifiedBy>Kierownik_</cp:lastModifiedBy>
  <cp:revision>7</cp:revision>
  <dcterms:created xsi:type="dcterms:W3CDTF">2025-12-18T10:20:00Z</dcterms:created>
  <dcterms:modified xsi:type="dcterms:W3CDTF">2026-02-04T13:09:00Z</dcterms:modified>
</cp:coreProperties>
</file>